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7025" w14:textId="77777777" w:rsidR="00484421" w:rsidRPr="00297BDD" w:rsidRDefault="00484421" w:rsidP="00484421">
      <w:pPr>
        <w:tabs>
          <w:tab w:val="left" w:pos="7695"/>
        </w:tabs>
        <w:spacing w:after="0" w:line="36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97BDD">
        <w:rPr>
          <w:rFonts w:ascii="Times New Roman" w:hAnsi="Times New Roman"/>
          <w:b/>
          <w:sz w:val="28"/>
          <w:szCs w:val="28"/>
          <w:lang w:val="kk-KZ"/>
        </w:rPr>
        <w:t>ХАБАРЛАНДЫРУ!</w:t>
      </w:r>
    </w:p>
    <w:p w14:paraId="3457FE6E" w14:textId="77777777" w:rsidR="00484421" w:rsidRPr="006D7C56" w:rsidRDefault="00484421" w:rsidP="00484421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«Бакалавр»</w:t>
      </w:r>
      <w:r w:rsidRPr="00484421">
        <w:rPr>
          <w:b w:val="0"/>
          <w:sz w:val="28"/>
          <w:szCs w:val="28"/>
          <w:lang w:val="kk-KZ"/>
        </w:rPr>
        <w:t xml:space="preserve"> немесе </w:t>
      </w:r>
      <w:r>
        <w:rPr>
          <w:b w:val="0"/>
          <w:sz w:val="28"/>
          <w:szCs w:val="28"/>
          <w:lang w:val="kk-KZ"/>
        </w:rPr>
        <w:t>«</w:t>
      </w:r>
      <w:r w:rsidRPr="00484421">
        <w:rPr>
          <w:b w:val="0"/>
          <w:sz w:val="28"/>
          <w:szCs w:val="28"/>
          <w:lang w:val="kk-KZ"/>
        </w:rPr>
        <w:t>магистр</w:t>
      </w:r>
      <w:r>
        <w:rPr>
          <w:b w:val="0"/>
          <w:sz w:val="28"/>
          <w:szCs w:val="28"/>
          <w:lang w:val="kk-KZ"/>
        </w:rPr>
        <w:t>»</w:t>
      </w:r>
      <w:r w:rsidRPr="00484421">
        <w:rPr>
          <w:b w:val="0"/>
          <w:sz w:val="28"/>
          <w:szCs w:val="28"/>
          <w:lang w:val="kk-KZ"/>
        </w:rPr>
        <w:t xml:space="preserve"> дәрежелері берілетін жоғары немесе жоғары оқу орнынан кейінгі білім алуға ақы төлеу үшін білім беру грантын беру қағидаларын бекіту туралы</w:t>
      </w:r>
      <w:r>
        <w:rPr>
          <w:b w:val="0"/>
          <w:sz w:val="28"/>
          <w:szCs w:val="28"/>
          <w:lang w:val="kk-KZ"/>
        </w:rPr>
        <w:t xml:space="preserve">» </w:t>
      </w:r>
      <w:r w:rsidRPr="00484421">
        <w:rPr>
          <w:b w:val="0"/>
          <w:sz w:val="28"/>
          <w:szCs w:val="28"/>
          <w:lang w:val="kk-KZ"/>
        </w:rPr>
        <w:t>Қазақстан Республикасы Ғылым және жоғары білім министрінің м.а. 2023 жылғы 25 тамыздағы № 443 бұйрығы</w:t>
      </w:r>
      <w:r>
        <w:rPr>
          <w:b w:val="0"/>
          <w:sz w:val="28"/>
          <w:szCs w:val="28"/>
          <w:lang w:val="kk-KZ"/>
        </w:rPr>
        <w:t xml:space="preserve"> негізінде </w:t>
      </w:r>
      <w:r w:rsidRPr="006D7C56">
        <w:rPr>
          <w:sz w:val="28"/>
          <w:szCs w:val="28"/>
          <w:lang w:val="kk-KZ"/>
        </w:rPr>
        <w:t>«Семей қаласының Шәкәрім атындағы университеті» КеАҚ босаған бос білім беру гранттарына к</w:t>
      </w:r>
      <w:r w:rsidR="006D7C56">
        <w:rPr>
          <w:sz w:val="28"/>
          <w:szCs w:val="28"/>
          <w:lang w:val="kk-KZ"/>
        </w:rPr>
        <w:t>онкурс жарияланады.</w:t>
      </w:r>
    </w:p>
    <w:p w14:paraId="2EC88446" w14:textId="77777777" w:rsidR="00484421" w:rsidRPr="00297BDD" w:rsidRDefault="00484421" w:rsidP="004844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97BDD">
        <w:rPr>
          <w:rFonts w:ascii="Times New Roman" w:hAnsi="Times New Roman"/>
          <w:sz w:val="28"/>
          <w:szCs w:val="28"/>
          <w:lang w:val="kk-KZ"/>
        </w:rPr>
        <w:tab/>
        <w:t xml:space="preserve">Жоғары немесе жоғары оқу орнынан кейінгі білім алу процесінде босаған бос білім беру гранттары </w:t>
      </w:r>
      <w:r w:rsidRPr="00C362D9">
        <w:rPr>
          <w:rFonts w:ascii="Times New Roman" w:hAnsi="Times New Roman"/>
          <w:b/>
          <w:sz w:val="28"/>
          <w:szCs w:val="28"/>
          <w:lang w:val="kk-KZ"/>
        </w:rPr>
        <w:t>білім беру бағдарламаларының топтары бойынша ақылы негізде білім алушыларға конкурстық негізде</w:t>
      </w:r>
      <w:r w:rsidRPr="00297BDD">
        <w:rPr>
          <w:rFonts w:ascii="Times New Roman" w:hAnsi="Times New Roman"/>
          <w:sz w:val="28"/>
          <w:szCs w:val="28"/>
          <w:lang w:val="kk-KZ"/>
        </w:rPr>
        <w:t xml:space="preserve"> беріледі.</w:t>
      </w:r>
    </w:p>
    <w:p w14:paraId="5D8741C0" w14:textId="77777777" w:rsidR="006D7C56" w:rsidRPr="006D7C56" w:rsidRDefault="00484421" w:rsidP="004844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D7C56">
        <w:rPr>
          <w:rFonts w:ascii="Times New Roman" w:hAnsi="Times New Roman"/>
          <w:sz w:val="28"/>
          <w:szCs w:val="28"/>
          <w:lang w:val="kk-KZ"/>
        </w:rPr>
        <w:tab/>
      </w:r>
      <w:r w:rsidR="006D7C56" w:rsidRPr="006D7C56">
        <w:rPr>
          <w:rFonts w:ascii="Times New Roman" w:hAnsi="Times New Roman"/>
          <w:sz w:val="28"/>
          <w:szCs w:val="28"/>
          <w:lang w:val="kk-KZ"/>
        </w:rPr>
        <w:t xml:space="preserve">Конкурс </w:t>
      </w:r>
      <w:r w:rsidR="006D7C56" w:rsidRPr="006D7C56">
        <w:rPr>
          <w:rFonts w:ascii="Times New Roman" w:hAnsi="Times New Roman"/>
          <w:b/>
          <w:sz w:val="28"/>
          <w:szCs w:val="28"/>
          <w:lang w:val="kk-KZ"/>
        </w:rPr>
        <w:t>бүкіл оқу кезеңінде үлгерімнің GPA орташа балы негізінде</w:t>
      </w:r>
      <w:r w:rsidR="006D7C56" w:rsidRPr="006D7C56">
        <w:rPr>
          <w:rFonts w:ascii="Times New Roman" w:hAnsi="Times New Roman"/>
          <w:sz w:val="28"/>
          <w:szCs w:val="28"/>
          <w:lang w:val="kk-KZ"/>
        </w:rPr>
        <w:t xml:space="preserve"> аралық аттестаттаудың нәтижесі бойынша өткізіледі.</w:t>
      </w:r>
    </w:p>
    <w:p w14:paraId="28F2582A" w14:textId="77777777" w:rsidR="006D7C56" w:rsidRPr="006D7C56" w:rsidRDefault="006D7C56" w:rsidP="004844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181E8B">
        <w:rPr>
          <w:rFonts w:ascii="Times New Roman" w:hAnsi="Times New Roman"/>
          <w:b/>
          <w:sz w:val="28"/>
          <w:szCs w:val="28"/>
          <w:lang w:val="kk-KZ"/>
        </w:rPr>
        <w:t>Үлгерімінің GPA орташа балының көрсеткіштері бірдей болған жағдайда</w:t>
      </w:r>
      <w:r w:rsidRPr="006D7C56">
        <w:rPr>
          <w:rFonts w:ascii="Times New Roman" w:hAnsi="Times New Roman"/>
          <w:sz w:val="28"/>
          <w:szCs w:val="28"/>
          <w:lang w:val="kk-KZ"/>
        </w:rPr>
        <w:t xml:space="preserve"> бүкіл оқу кезеңінде бағалары А, А- ("өте жақсы") білім алушылар ғана басым құқыққа ие болады, келесі кезекте – А, А- ("өте жақсы") бастап В+, В, В-, С+ ("жақсы") дейінгі бағалар, бұдан әрі – аралас бағалар.</w:t>
      </w:r>
    </w:p>
    <w:p w14:paraId="742D0EEF" w14:textId="5389F671" w:rsidR="006D7C56" w:rsidRPr="00A206A0" w:rsidRDefault="006D7C56" w:rsidP="004844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484421" w:rsidRPr="00297BDD">
        <w:rPr>
          <w:rFonts w:ascii="Times New Roman" w:hAnsi="Times New Roman"/>
          <w:sz w:val="28"/>
          <w:szCs w:val="28"/>
          <w:lang w:val="kk-KZ"/>
        </w:rPr>
        <w:t xml:space="preserve">Құжаттар </w:t>
      </w:r>
      <w:r>
        <w:rPr>
          <w:rFonts w:ascii="Times New Roman" w:hAnsi="Times New Roman"/>
          <w:sz w:val="28"/>
          <w:szCs w:val="28"/>
          <w:lang w:val="kk-KZ"/>
        </w:rPr>
        <w:t>қысқы</w:t>
      </w:r>
      <w:r w:rsidR="00484421" w:rsidRPr="00297BDD">
        <w:rPr>
          <w:rFonts w:ascii="Times New Roman" w:hAnsi="Times New Roman"/>
          <w:sz w:val="28"/>
          <w:szCs w:val="28"/>
          <w:lang w:val="kk-KZ"/>
        </w:rPr>
        <w:t xml:space="preserve"> сессияны тапсырғаннан кейін  </w:t>
      </w:r>
      <w:r w:rsidR="00484421" w:rsidRPr="00297BDD">
        <w:rPr>
          <w:rFonts w:ascii="Times New Roman" w:hAnsi="Times New Roman"/>
          <w:b/>
          <w:color w:val="FF0000"/>
          <w:sz w:val="28"/>
          <w:szCs w:val="28"/>
          <w:lang w:val="kk-KZ"/>
        </w:rPr>
        <w:t>202</w:t>
      </w:r>
      <w:r w:rsidRPr="006D7C56">
        <w:rPr>
          <w:rFonts w:ascii="Times New Roman" w:hAnsi="Times New Roman"/>
          <w:b/>
          <w:color w:val="FF0000"/>
          <w:sz w:val="28"/>
          <w:szCs w:val="28"/>
          <w:lang w:val="kk-KZ"/>
        </w:rPr>
        <w:t>4</w:t>
      </w:r>
      <w:r w:rsidR="00484421" w:rsidRPr="00297BDD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жылдың</w:t>
      </w:r>
      <w:r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қаңтар айының </w:t>
      </w:r>
      <w:r w:rsidR="00484421" w:rsidRPr="00297BDD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="0067041E">
        <w:rPr>
          <w:rFonts w:ascii="Times New Roman" w:hAnsi="Times New Roman"/>
          <w:b/>
          <w:color w:val="FF0000"/>
          <w:sz w:val="28"/>
          <w:szCs w:val="28"/>
          <w:lang w:val="kk-KZ"/>
        </w:rPr>
        <w:t>10</w:t>
      </w:r>
      <w:r w:rsidR="00484421" w:rsidRPr="00297BDD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дейін</w:t>
      </w:r>
      <w:r w:rsidR="00484421" w:rsidRPr="00297BDD">
        <w:rPr>
          <w:rFonts w:ascii="Times New Roman" w:hAnsi="Times New Roman"/>
          <w:color w:val="FF0000"/>
          <w:sz w:val="28"/>
          <w:szCs w:val="28"/>
          <w:lang w:val="kk-KZ"/>
        </w:rPr>
        <w:t xml:space="preserve"> </w:t>
      </w:r>
      <w:r w:rsidR="00484421" w:rsidRPr="00297BDD">
        <w:rPr>
          <w:rFonts w:ascii="Times New Roman" w:hAnsi="Times New Roman"/>
          <w:sz w:val="28"/>
          <w:szCs w:val="28"/>
          <w:lang w:val="kk-KZ"/>
        </w:rPr>
        <w:t xml:space="preserve">қабылданады. </w:t>
      </w:r>
    </w:p>
    <w:p w14:paraId="7FA2D231" w14:textId="77777777" w:rsidR="00484421" w:rsidRPr="000038AD" w:rsidRDefault="006D7C56" w:rsidP="004844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206A0">
        <w:rPr>
          <w:rFonts w:ascii="Times New Roman" w:hAnsi="Times New Roman"/>
          <w:sz w:val="28"/>
          <w:szCs w:val="28"/>
          <w:lang w:val="kk-KZ"/>
        </w:rPr>
        <w:tab/>
      </w:r>
      <w:r w:rsidR="00484421" w:rsidRPr="00297BDD">
        <w:rPr>
          <w:rFonts w:ascii="Times New Roman" w:hAnsi="Times New Roman"/>
          <w:sz w:val="28"/>
          <w:szCs w:val="28"/>
          <w:lang w:val="kk-KZ"/>
        </w:rPr>
        <w:t xml:space="preserve">Конкурсқа қатысу үшін  ақылы негізде оқитын студенттер факультеттің деканатына келесі құжаттарды ұсыну </w:t>
      </w:r>
      <w:r w:rsidR="00484421" w:rsidRPr="000038AD">
        <w:rPr>
          <w:rFonts w:ascii="Times New Roman" w:hAnsi="Times New Roman"/>
          <w:sz w:val="28"/>
          <w:szCs w:val="28"/>
          <w:lang w:val="kk-KZ"/>
        </w:rPr>
        <w:t>керек:</w:t>
      </w:r>
    </w:p>
    <w:p w14:paraId="2466AD3F" w14:textId="77777777" w:rsidR="00484421" w:rsidRPr="000038AD" w:rsidRDefault="006D7C56" w:rsidP="00484421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38AD">
        <w:rPr>
          <w:rFonts w:ascii="Times New Roman" w:hAnsi="Times New Roman"/>
          <w:sz w:val="28"/>
          <w:szCs w:val="28"/>
          <w:lang w:val="kk-KZ"/>
        </w:rPr>
        <w:t xml:space="preserve">Басқарма Төрағасы - </w:t>
      </w:r>
      <w:r w:rsidR="00484421" w:rsidRPr="000038AD">
        <w:rPr>
          <w:rFonts w:ascii="Times New Roman" w:hAnsi="Times New Roman"/>
          <w:sz w:val="28"/>
          <w:szCs w:val="28"/>
          <w:lang w:val="kk-KZ"/>
        </w:rPr>
        <w:t>Ректордың атына конкурсқа қатысу туралы өтініш (үлгісі деканатта);</w:t>
      </w:r>
    </w:p>
    <w:p w14:paraId="1210FEB7" w14:textId="77777777" w:rsidR="00484421" w:rsidRPr="000038AD" w:rsidRDefault="006D7C56" w:rsidP="00484421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8AD">
        <w:rPr>
          <w:rFonts w:ascii="Times New Roman" w:hAnsi="Times New Roman"/>
          <w:sz w:val="28"/>
          <w:szCs w:val="28"/>
          <w:lang w:val="kk-KZ"/>
        </w:rPr>
        <w:t>СДО арқылы алынған т</w:t>
      </w:r>
      <w:r w:rsidR="00484421" w:rsidRPr="000038AD">
        <w:rPr>
          <w:rFonts w:ascii="Times New Roman" w:hAnsi="Times New Roman"/>
          <w:sz w:val="28"/>
          <w:szCs w:val="28"/>
          <w:lang w:val="kk-KZ"/>
        </w:rPr>
        <w:t xml:space="preserve">ранскрипт </w:t>
      </w:r>
      <w:r w:rsidR="00484421" w:rsidRPr="000038AD">
        <w:rPr>
          <w:rFonts w:ascii="Times New Roman" w:hAnsi="Times New Roman"/>
          <w:sz w:val="28"/>
          <w:szCs w:val="28"/>
        </w:rPr>
        <w:t>(</w:t>
      </w:r>
      <w:r w:rsidR="00484421" w:rsidRPr="000038AD">
        <w:rPr>
          <w:rFonts w:ascii="Times New Roman" w:hAnsi="Times New Roman"/>
          <w:sz w:val="28"/>
          <w:szCs w:val="28"/>
          <w:lang w:val="en-US"/>
        </w:rPr>
        <w:t>QR</w:t>
      </w:r>
      <w:r w:rsidR="00484421" w:rsidRPr="000038AD">
        <w:rPr>
          <w:rFonts w:ascii="Times New Roman" w:hAnsi="Times New Roman"/>
          <w:sz w:val="28"/>
          <w:szCs w:val="28"/>
          <w:lang w:val="kk-KZ"/>
        </w:rPr>
        <w:t xml:space="preserve"> кодпен</w:t>
      </w:r>
      <w:r w:rsidR="00484421" w:rsidRPr="000038AD">
        <w:rPr>
          <w:rFonts w:ascii="Times New Roman" w:hAnsi="Times New Roman"/>
          <w:sz w:val="28"/>
          <w:szCs w:val="28"/>
        </w:rPr>
        <w:t>)</w:t>
      </w:r>
      <w:r w:rsidR="00484421" w:rsidRPr="000038AD">
        <w:rPr>
          <w:rFonts w:ascii="Times New Roman" w:hAnsi="Times New Roman"/>
          <w:sz w:val="28"/>
          <w:szCs w:val="28"/>
          <w:lang w:val="kk-KZ"/>
        </w:rPr>
        <w:t>;</w:t>
      </w:r>
    </w:p>
    <w:p w14:paraId="31086821" w14:textId="77777777" w:rsidR="00484421" w:rsidRPr="000038AD" w:rsidRDefault="006D7C56" w:rsidP="00484421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038AD">
        <w:rPr>
          <w:rFonts w:ascii="Times New Roman" w:hAnsi="Times New Roman"/>
          <w:sz w:val="28"/>
          <w:szCs w:val="28"/>
          <w:lang w:val="kk-KZ"/>
        </w:rPr>
        <w:t xml:space="preserve">Жеке куәлігінің көшірмесі. </w:t>
      </w:r>
    </w:p>
    <w:p w14:paraId="2A8F95ED" w14:textId="77777777" w:rsidR="00484421" w:rsidRPr="000038AD" w:rsidRDefault="00484421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1777A11" w14:textId="77777777" w:rsidR="00106840" w:rsidRPr="000038AD" w:rsidRDefault="004A0614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0038AD">
        <w:rPr>
          <w:rFonts w:ascii="Times New Roman" w:hAnsi="Times New Roman"/>
          <w:b/>
          <w:sz w:val="28"/>
          <w:szCs w:val="28"/>
          <w:shd w:val="clear" w:color="auto" w:fill="FFFFFF"/>
        </w:rPr>
        <w:t>ОБЪЯВ</w:t>
      </w:r>
      <w:r w:rsidRPr="000038A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ЛЕНИ</w:t>
      </w:r>
      <w:r w:rsidR="00B60C3C" w:rsidRPr="000038AD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Е</w:t>
      </w:r>
    </w:p>
    <w:p w14:paraId="3F92B744" w14:textId="77777777" w:rsidR="002D5AFD" w:rsidRPr="000038AD" w:rsidRDefault="002D5AFD" w:rsidP="00770F35">
      <w:pPr>
        <w:tabs>
          <w:tab w:val="center" w:pos="4677"/>
          <w:tab w:val="left" w:pos="7455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14:paraId="7A8D846A" w14:textId="77777777" w:rsidR="007F5A2E" w:rsidRPr="000038AD" w:rsidRDefault="00E569F3" w:rsidP="00770F35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0038AD">
        <w:rPr>
          <w:b w:val="0"/>
          <w:sz w:val="28"/>
          <w:szCs w:val="28"/>
          <w:shd w:val="clear" w:color="auto" w:fill="FFFFFF"/>
          <w:lang w:val="kk-KZ"/>
        </w:rPr>
        <w:tab/>
      </w:r>
      <w:r w:rsidR="007B65CB" w:rsidRPr="000038AD">
        <w:rPr>
          <w:b w:val="0"/>
          <w:sz w:val="28"/>
          <w:szCs w:val="28"/>
          <w:shd w:val="clear" w:color="auto" w:fill="FFFFFF"/>
          <w:lang w:val="kk-KZ"/>
        </w:rPr>
        <w:t xml:space="preserve">На </w:t>
      </w:r>
      <w:r w:rsidR="007B65CB" w:rsidRPr="000038AD">
        <w:rPr>
          <w:b w:val="0"/>
          <w:sz w:val="28"/>
          <w:szCs w:val="28"/>
        </w:rPr>
        <w:t>основании</w:t>
      </w:r>
      <w:r w:rsidRPr="000038AD">
        <w:rPr>
          <w:b w:val="0"/>
          <w:sz w:val="28"/>
          <w:szCs w:val="28"/>
        </w:rPr>
        <w:t xml:space="preserve"> </w:t>
      </w:r>
      <w:r w:rsidR="00E017DA" w:rsidRPr="000038AD">
        <w:rPr>
          <w:b w:val="0"/>
          <w:sz w:val="28"/>
          <w:szCs w:val="28"/>
        </w:rPr>
        <w:t xml:space="preserve">приказа </w:t>
      </w:r>
      <w:proofErr w:type="spellStart"/>
      <w:r w:rsidR="00E017DA" w:rsidRPr="000038AD">
        <w:rPr>
          <w:b w:val="0"/>
          <w:sz w:val="28"/>
          <w:szCs w:val="28"/>
        </w:rPr>
        <w:t>и.о</w:t>
      </w:r>
      <w:proofErr w:type="spellEnd"/>
      <w:r w:rsidR="00E017DA" w:rsidRPr="000038AD">
        <w:rPr>
          <w:b w:val="0"/>
          <w:sz w:val="28"/>
          <w:szCs w:val="28"/>
        </w:rPr>
        <w:t xml:space="preserve">. Министра науки и высшего образования Республики Казахстан от 25 августа 2023 года № 443 </w:t>
      </w:r>
      <w:r w:rsidR="007B65CB" w:rsidRPr="000038AD">
        <w:rPr>
          <w:b w:val="0"/>
          <w:sz w:val="28"/>
          <w:szCs w:val="28"/>
        </w:rPr>
        <w:t>«Об</w:t>
      </w:r>
      <w:r w:rsidRPr="000038AD">
        <w:rPr>
          <w:b w:val="0"/>
          <w:sz w:val="28"/>
          <w:szCs w:val="28"/>
        </w:rPr>
        <w:t xml:space="preserve"> утверждении</w:t>
      </w:r>
      <w:r w:rsidR="007B65CB" w:rsidRPr="000038AD">
        <w:rPr>
          <w:b w:val="0"/>
          <w:sz w:val="28"/>
          <w:szCs w:val="28"/>
          <w:shd w:val="clear" w:color="auto" w:fill="FFFFFF"/>
          <w:lang w:val="kk-KZ"/>
        </w:rPr>
        <w:t xml:space="preserve"> </w:t>
      </w:r>
      <w:r w:rsidRPr="000038AD">
        <w:rPr>
          <w:b w:val="0"/>
          <w:sz w:val="28"/>
          <w:szCs w:val="28"/>
          <w:shd w:val="clear" w:color="auto" w:fill="FFFFFF"/>
          <w:lang w:val="kk-KZ"/>
        </w:rPr>
        <w:t>п</w:t>
      </w:r>
      <w:proofErr w:type="spellStart"/>
      <w:r w:rsidR="007B65CB" w:rsidRPr="000038AD">
        <w:rPr>
          <w:b w:val="0"/>
          <w:sz w:val="28"/>
          <w:szCs w:val="28"/>
        </w:rPr>
        <w:t>равил</w:t>
      </w:r>
      <w:proofErr w:type="spellEnd"/>
      <w:r w:rsidR="007B65CB" w:rsidRPr="000038AD">
        <w:rPr>
          <w:b w:val="0"/>
          <w:sz w:val="28"/>
          <w:szCs w:val="28"/>
        </w:rPr>
        <w:t xml:space="preserve"> присуждения образовательного гранта для оплаты высшего или послевузовского обра</w:t>
      </w:r>
      <w:r w:rsidR="006A136A" w:rsidRPr="000038AD">
        <w:rPr>
          <w:b w:val="0"/>
          <w:sz w:val="28"/>
          <w:szCs w:val="28"/>
        </w:rPr>
        <w:t>зования с присуждением степени «</w:t>
      </w:r>
      <w:r w:rsidR="007B65CB" w:rsidRPr="000038AD">
        <w:rPr>
          <w:b w:val="0"/>
          <w:sz w:val="28"/>
          <w:szCs w:val="28"/>
        </w:rPr>
        <w:t>бакалавр</w:t>
      </w:r>
      <w:r w:rsidR="006A136A" w:rsidRPr="000038AD">
        <w:rPr>
          <w:b w:val="0"/>
          <w:sz w:val="28"/>
          <w:szCs w:val="28"/>
          <w:lang w:val="kk-KZ"/>
        </w:rPr>
        <w:t>»</w:t>
      </w:r>
      <w:r w:rsidR="007B65CB" w:rsidRPr="000038AD">
        <w:rPr>
          <w:b w:val="0"/>
          <w:sz w:val="28"/>
          <w:szCs w:val="28"/>
        </w:rPr>
        <w:t xml:space="preserve"> или </w:t>
      </w:r>
      <w:r w:rsidR="006A136A" w:rsidRPr="000038AD">
        <w:rPr>
          <w:b w:val="0"/>
          <w:sz w:val="28"/>
          <w:szCs w:val="28"/>
          <w:lang w:val="kk-KZ"/>
        </w:rPr>
        <w:t>«</w:t>
      </w:r>
      <w:r w:rsidR="007B65CB" w:rsidRPr="000038AD">
        <w:rPr>
          <w:b w:val="0"/>
          <w:sz w:val="28"/>
          <w:szCs w:val="28"/>
        </w:rPr>
        <w:t>магистр»</w:t>
      </w:r>
      <w:r w:rsidR="00AB3C32" w:rsidRPr="000038AD">
        <w:rPr>
          <w:b w:val="0"/>
          <w:sz w:val="28"/>
          <w:szCs w:val="28"/>
        </w:rPr>
        <w:t xml:space="preserve"> </w:t>
      </w:r>
      <w:r w:rsidR="00E90F23" w:rsidRPr="000038AD">
        <w:rPr>
          <w:sz w:val="28"/>
          <w:szCs w:val="28"/>
        </w:rPr>
        <w:t>о</w:t>
      </w:r>
      <w:r w:rsidR="009C0757" w:rsidRPr="000038AD">
        <w:rPr>
          <w:sz w:val="28"/>
          <w:szCs w:val="28"/>
        </w:rPr>
        <w:t>бъявляется конкурс на вакантные</w:t>
      </w:r>
      <w:r w:rsidR="004A0614" w:rsidRPr="000038AD">
        <w:rPr>
          <w:sz w:val="28"/>
          <w:szCs w:val="28"/>
        </w:rPr>
        <w:t xml:space="preserve"> образовательные</w:t>
      </w:r>
      <w:r w:rsidR="009C0757" w:rsidRPr="000038AD">
        <w:rPr>
          <w:sz w:val="28"/>
          <w:szCs w:val="28"/>
        </w:rPr>
        <w:t xml:space="preserve"> гранты</w:t>
      </w:r>
      <w:r w:rsidR="00AB3C32" w:rsidRPr="000038AD">
        <w:rPr>
          <w:sz w:val="28"/>
          <w:szCs w:val="28"/>
        </w:rPr>
        <w:t>, высвободившиеся в процессе обучения</w:t>
      </w:r>
      <w:r w:rsidR="00E017DA" w:rsidRPr="000038AD">
        <w:rPr>
          <w:sz w:val="28"/>
          <w:szCs w:val="28"/>
        </w:rPr>
        <w:t xml:space="preserve"> НАО «Университет имени </w:t>
      </w:r>
      <w:proofErr w:type="spellStart"/>
      <w:r w:rsidR="00E017DA" w:rsidRPr="000038AD">
        <w:rPr>
          <w:sz w:val="28"/>
          <w:szCs w:val="28"/>
        </w:rPr>
        <w:t>Шакарима</w:t>
      </w:r>
      <w:proofErr w:type="spellEnd"/>
      <w:r w:rsidR="00E017DA" w:rsidRPr="000038AD">
        <w:rPr>
          <w:sz w:val="28"/>
          <w:szCs w:val="28"/>
        </w:rPr>
        <w:t xml:space="preserve"> города Семей»</w:t>
      </w:r>
      <w:r w:rsidR="00ED1BD9" w:rsidRPr="000038AD">
        <w:rPr>
          <w:sz w:val="28"/>
          <w:szCs w:val="28"/>
        </w:rPr>
        <w:t>.</w:t>
      </w:r>
    </w:p>
    <w:p w14:paraId="221DD91C" w14:textId="77777777" w:rsidR="00ED1BD9" w:rsidRPr="000038AD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38AD">
        <w:rPr>
          <w:rFonts w:ascii="Times New Roman" w:hAnsi="Times New Roman"/>
          <w:sz w:val="28"/>
          <w:szCs w:val="28"/>
        </w:rPr>
        <w:tab/>
        <w:t>Вакантные образовательные гранты, высвободившиеся в процессе получения высшего или послевузов</w:t>
      </w:r>
      <w:r w:rsidR="00774AB7" w:rsidRPr="000038AD">
        <w:rPr>
          <w:rFonts w:ascii="Times New Roman" w:hAnsi="Times New Roman"/>
          <w:sz w:val="28"/>
          <w:szCs w:val="28"/>
        </w:rPr>
        <w:t xml:space="preserve">ского образования, присуждаются </w:t>
      </w:r>
      <w:r w:rsidRPr="000038AD">
        <w:rPr>
          <w:rFonts w:ascii="Times New Roman" w:hAnsi="Times New Roman"/>
          <w:b/>
          <w:sz w:val="28"/>
          <w:szCs w:val="28"/>
        </w:rPr>
        <w:t>на конкурсной основе</w:t>
      </w:r>
      <w:r w:rsidRPr="000038AD">
        <w:rPr>
          <w:rFonts w:ascii="Times New Roman" w:hAnsi="Times New Roman"/>
          <w:sz w:val="28"/>
          <w:szCs w:val="28"/>
        </w:rPr>
        <w:t xml:space="preserve"> </w:t>
      </w:r>
      <w:r w:rsidRPr="000038AD">
        <w:rPr>
          <w:rFonts w:ascii="Times New Roman" w:hAnsi="Times New Roman"/>
          <w:b/>
          <w:sz w:val="28"/>
          <w:szCs w:val="28"/>
        </w:rPr>
        <w:t>обучающимся на платной основе</w:t>
      </w:r>
      <w:r w:rsidRPr="000038AD">
        <w:rPr>
          <w:rFonts w:ascii="Times New Roman" w:hAnsi="Times New Roman"/>
          <w:sz w:val="28"/>
          <w:szCs w:val="28"/>
        </w:rPr>
        <w:t xml:space="preserve"> </w:t>
      </w:r>
      <w:r w:rsidRPr="000038AD">
        <w:rPr>
          <w:rFonts w:ascii="Times New Roman" w:hAnsi="Times New Roman"/>
          <w:b/>
          <w:sz w:val="28"/>
          <w:szCs w:val="28"/>
        </w:rPr>
        <w:t>по группам образовательных программ</w:t>
      </w:r>
      <w:r w:rsidRPr="000038AD">
        <w:rPr>
          <w:rFonts w:ascii="Times New Roman" w:hAnsi="Times New Roman"/>
          <w:sz w:val="28"/>
          <w:szCs w:val="28"/>
        </w:rPr>
        <w:t>.</w:t>
      </w:r>
    </w:p>
    <w:p w14:paraId="6E1ED1B9" w14:textId="77777777" w:rsidR="00B60777" w:rsidRPr="000038AD" w:rsidRDefault="00B60777" w:rsidP="00B6077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038AD">
        <w:rPr>
          <w:rFonts w:ascii="Times New Roman" w:hAnsi="Times New Roman"/>
          <w:sz w:val="28"/>
          <w:szCs w:val="28"/>
        </w:rPr>
        <w:tab/>
        <w:t xml:space="preserve">Конкурс проводится по результатам промежуточной аттестации на основании </w:t>
      </w:r>
      <w:r w:rsidRPr="000038AD">
        <w:rPr>
          <w:rFonts w:ascii="Times New Roman" w:hAnsi="Times New Roman"/>
          <w:b/>
          <w:sz w:val="28"/>
          <w:szCs w:val="28"/>
        </w:rPr>
        <w:t>среднего балла успеваемости GPA за весь период обучения</w:t>
      </w:r>
      <w:r w:rsidRPr="000038AD">
        <w:rPr>
          <w:rFonts w:ascii="Times New Roman" w:hAnsi="Times New Roman"/>
          <w:sz w:val="28"/>
          <w:szCs w:val="28"/>
        </w:rPr>
        <w:t>.</w:t>
      </w:r>
    </w:p>
    <w:p w14:paraId="2F609C25" w14:textId="77777777" w:rsidR="00B60777" w:rsidRPr="004B3AE7" w:rsidRDefault="00B60777" w:rsidP="00B6077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038AD">
        <w:rPr>
          <w:rFonts w:ascii="Times New Roman" w:hAnsi="Times New Roman"/>
          <w:sz w:val="28"/>
          <w:szCs w:val="28"/>
        </w:rPr>
        <w:t>    </w:t>
      </w:r>
      <w:r w:rsidRPr="000038AD">
        <w:rPr>
          <w:rFonts w:ascii="Times New Roman" w:hAnsi="Times New Roman"/>
          <w:sz w:val="28"/>
          <w:szCs w:val="28"/>
        </w:rPr>
        <w:tab/>
      </w:r>
      <w:r w:rsidRPr="000038AD">
        <w:rPr>
          <w:rFonts w:ascii="Times New Roman" w:hAnsi="Times New Roman"/>
          <w:b/>
          <w:sz w:val="28"/>
          <w:szCs w:val="28"/>
        </w:rPr>
        <w:t>При одинаковых показателях</w:t>
      </w:r>
      <w:r w:rsidRPr="000038AD">
        <w:rPr>
          <w:rFonts w:ascii="Times New Roman" w:hAnsi="Times New Roman"/>
          <w:sz w:val="28"/>
          <w:szCs w:val="28"/>
        </w:rPr>
        <w:t xml:space="preserve">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</w:t>
      </w:r>
      <w:r w:rsidRPr="004B3AE7">
        <w:rPr>
          <w:rFonts w:ascii="Times New Roman" w:hAnsi="Times New Roman"/>
          <w:color w:val="000000"/>
          <w:sz w:val="28"/>
          <w:szCs w:val="28"/>
        </w:rPr>
        <w:t xml:space="preserve"> обучения.</w:t>
      </w:r>
    </w:p>
    <w:p w14:paraId="28530DB0" w14:textId="63CC371C" w:rsidR="00ED1BD9" w:rsidRPr="004B3AE7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3AE7">
        <w:rPr>
          <w:rFonts w:ascii="Times New Roman" w:hAnsi="Times New Roman"/>
          <w:sz w:val="28"/>
          <w:szCs w:val="28"/>
        </w:rPr>
        <w:tab/>
        <w:t xml:space="preserve">Документы принимаются после сдачи </w:t>
      </w:r>
      <w:r w:rsidRPr="004B3AE7">
        <w:rPr>
          <w:rFonts w:ascii="Times New Roman" w:hAnsi="Times New Roman"/>
          <w:sz w:val="28"/>
          <w:szCs w:val="28"/>
          <w:lang w:val="kk-KZ"/>
        </w:rPr>
        <w:t>зимней</w:t>
      </w:r>
      <w:r w:rsidRPr="004B3AE7">
        <w:rPr>
          <w:rFonts w:ascii="Times New Roman" w:hAnsi="Times New Roman"/>
          <w:sz w:val="28"/>
          <w:szCs w:val="28"/>
        </w:rPr>
        <w:t xml:space="preserve"> сессии </w:t>
      </w:r>
      <w:r w:rsidRPr="004B3AE7">
        <w:rPr>
          <w:rFonts w:ascii="Times New Roman" w:hAnsi="Times New Roman"/>
          <w:b/>
          <w:color w:val="FF0000"/>
          <w:sz w:val="28"/>
          <w:szCs w:val="28"/>
        </w:rPr>
        <w:t xml:space="preserve">до </w:t>
      </w:r>
      <w:r w:rsidR="0067041E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4B3AE7">
        <w:rPr>
          <w:rFonts w:ascii="Times New Roman" w:hAnsi="Times New Roman"/>
          <w:b/>
          <w:color w:val="FF0000"/>
          <w:sz w:val="28"/>
          <w:szCs w:val="28"/>
        </w:rPr>
        <w:t xml:space="preserve"> января 202</w:t>
      </w:r>
      <w:r w:rsidR="00E017DA" w:rsidRPr="004B3AE7"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4B3AE7">
        <w:rPr>
          <w:rFonts w:ascii="Times New Roman" w:hAnsi="Times New Roman"/>
          <w:b/>
          <w:color w:val="FF0000"/>
          <w:sz w:val="28"/>
          <w:szCs w:val="28"/>
        </w:rPr>
        <w:t xml:space="preserve"> года.</w:t>
      </w:r>
      <w:r w:rsidRPr="004B3AE7">
        <w:rPr>
          <w:rFonts w:ascii="Times New Roman" w:hAnsi="Times New Roman"/>
          <w:sz w:val="28"/>
          <w:szCs w:val="28"/>
        </w:rPr>
        <w:t xml:space="preserve">  </w:t>
      </w:r>
    </w:p>
    <w:p w14:paraId="1540CF0A" w14:textId="77777777" w:rsidR="00ED1BD9" w:rsidRPr="004B3AE7" w:rsidRDefault="00ED1BD9" w:rsidP="00ED1BD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3AE7">
        <w:rPr>
          <w:rFonts w:ascii="Times New Roman" w:hAnsi="Times New Roman"/>
          <w:sz w:val="28"/>
          <w:szCs w:val="28"/>
        </w:rPr>
        <w:tab/>
      </w:r>
      <w:r w:rsidR="00774AB7" w:rsidRPr="004B3AE7">
        <w:rPr>
          <w:rFonts w:ascii="Times New Roman" w:hAnsi="Times New Roman"/>
          <w:sz w:val="28"/>
          <w:szCs w:val="28"/>
        </w:rPr>
        <w:t>Для участия в конкурсе</w:t>
      </w:r>
      <w:r w:rsidRPr="004B3AE7">
        <w:rPr>
          <w:rFonts w:ascii="Times New Roman" w:hAnsi="Times New Roman"/>
          <w:sz w:val="28"/>
          <w:szCs w:val="28"/>
        </w:rPr>
        <w:t xml:space="preserve"> </w:t>
      </w:r>
      <w:r w:rsidR="002A6DBD" w:rsidRPr="004B3AE7">
        <w:rPr>
          <w:rFonts w:ascii="Times New Roman" w:hAnsi="Times New Roman"/>
          <w:sz w:val="28"/>
          <w:szCs w:val="28"/>
        </w:rPr>
        <w:t>обучающимся</w:t>
      </w:r>
      <w:r w:rsidRPr="004B3AE7">
        <w:rPr>
          <w:rFonts w:ascii="Times New Roman" w:hAnsi="Times New Roman"/>
          <w:sz w:val="28"/>
          <w:szCs w:val="28"/>
          <w:lang w:val="kk-KZ"/>
        </w:rPr>
        <w:t xml:space="preserve"> на платной основе</w:t>
      </w:r>
      <w:r w:rsidRPr="004B3AE7">
        <w:rPr>
          <w:rFonts w:ascii="Times New Roman" w:hAnsi="Times New Roman"/>
          <w:sz w:val="28"/>
          <w:szCs w:val="28"/>
        </w:rPr>
        <w:t xml:space="preserve">  необходимо  предоставить следующие документы:</w:t>
      </w:r>
    </w:p>
    <w:p w14:paraId="72536BA7" w14:textId="77777777" w:rsidR="00ED1BD9" w:rsidRPr="004B3AE7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AE7">
        <w:rPr>
          <w:rFonts w:ascii="Times New Roman" w:hAnsi="Times New Roman"/>
          <w:sz w:val="28"/>
          <w:szCs w:val="28"/>
        </w:rPr>
        <w:t xml:space="preserve">Заявление на имя </w:t>
      </w:r>
      <w:r w:rsidR="00D536FF" w:rsidRPr="004B3AE7">
        <w:rPr>
          <w:rFonts w:ascii="Times New Roman" w:hAnsi="Times New Roman"/>
          <w:sz w:val="28"/>
          <w:szCs w:val="28"/>
        </w:rPr>
        <w:t>Председателя Правления - р</w:t>
      </w:r>
      <w:r w:rsidRPr="004B3AE7">
        <w:rPr>
          <w:rFonts w:ascii="Times New Roman" w:hAnsi="Times New Roman"/>
          <w:sz w:val="28"/>
          <w:szCs w:val="28"/>
        </w:rPr>
        <w:t xml:space="preserve">ектора об участии в конкурсе </w:t>
      </w:r>
      <w:r w:rsidR="006D7C56" w:rsidRPr="004B3AE7">
        <w:rPr>
          <w:rFonts w:ascii="Times New Roman" w:hAnsi="Times New Roman"/>
          <w:sz w:val="28"/>
          <w:szCs w:val="28"/>
          <w:lang w:val="kk-KZ"/>
        </w:rPr>
        <w:t>(образец в деканате)</w:t>
      </w:r>
    </w:p>
    <w:p w14:paraId="0555C847" w14:textId="77777777" w:rsidR="00ED1BD9" w:rsidRPr="004B3AE7" w:rsidRDefault="007C7373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AE7">
        <w:rPr>
          <w:rFonts w:ascii="Times New Roman" w:hAnsi="Times New Roman"/>
          <w:sz w:val="28"/>
          <w:szCs w:val="28"/>
        </w:rPr>
        <w:t>Т</w:t>
      </w:r>
      <w:r w:rsidR="00ED1BD9" w:rsidRPr="004B3AE7">
        <w:rPr>
          <w:rFonts w:ascii="Times New Roman" w:hAnsi="Times New Roman"/>
          <w:sz w:val="28"/>
          <w:szCs w:val="28"/>
        </w:rPr>
        <w:t>ранскрипт</w:t>
      </w:r>
      <w:r w:rsidRPr="004B3AE7">
        <w:rPr>
          <w:rFonts w:ascii="Times New Roman" w:hAnsi="Times New Roman"/>
          <w:sz w:val="28"/>
          <w:szCs w:val="28"/>
        </w:rPr>
        <w:t xml:space="preserve">, полученный через </w:t>
      </w:r>
      <w:r w:rsidR="001D5915" w:rsidRPr="004B3AE7">
        <w:rPr>
          <w:rFonts w:ascii="Times New Roman" w:hAnsi="Times New Roman"/>
          <w:sz w:val="28"/>
          <w:szCs w:val="28"/>
        </w:rPr>
        <w:t>СДО</w:t>
      </w:r>
      <w:r w:rsidR="00ED1BD9" w:rsidRPr="004B3AE7">
        <w:rPr>
          <w:rFonts w:ascii="Times New Roman" w:hAnsi="Times New Roman"/>
          <w:sz w:val="28"/>
          <w:szCs w:val="28"/>
        </w:rPr>
        <w:t xml:space="preserve"> </w:t>
      </w:r>
      <w:r w:rsidR="00F03E7A" w:rsidRPr="004B3AE7">
        <w:rPr>
          <w:rFonts w:ascii="Times New Roman" w:hAnsi="Times New Roman"/>
          <w:sz w:val="28"/>
          <w:szCs w:val="28"/>
        </w:rPr>
        <w:t>(</w:t>
      </w:r>
      <w:r w:rsidR="00F03E7A" w:rsidRPr="004B3AE7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F03E7A" w:rsidRPr="004B3AE7">
        <w:rPr>
          <w:rFonts w:ascii="Times New Roman" w:hAnsi="Times New Roman"/>
          <w:sz w:val="28"/>
          <w:szCs w:val="28"/>
          <w:lang w:val="en-US"/>
        </w:rPr>
        <w:t>QR</w:t>
      </w:r>
      <w:r w:rsidR="00F03E7A" w:rsidRPr="004B3AE7">
        <w:rPr>
          <w:rFonts w:ascii="Times New Roman" w:hAnsi="Times New Roman"/>
          <w:sz w:val="28"/>
          <w:szCs w:val="28"/>
          <w:lang w:val="kk-KZ"/>
        </w:rPr>
        <w:t xml:space="preserve"> кодом</w:t>
      </w:r>
      <w:r w:rsidR="00F03E7A" w:rsidRPr="004B3AE7">
        <w:rPr>
          <w:rFonts w:ascii="Times New Roman" w:hAnsi="Times New Roman"/>
          <w:sz w:val="28"/>
          <w:szCs w:val="28"/>
        </w:rPr>
        <w:t>)</w:t>
      </w:r>
    </w:p>
    <w:p w14:paraId="46F100C4" w14:textId="77777777" w:rsidR="00ED1BD9" w:rsidRPr="004B3AE7" w:rsidRDefault="00ED1BD9" w:rsidP="00ED1BD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3AE7">
        <w:rPr>
          <w:rFonts w:ascii="Times New Roman" w:hAnsi="Times New Roman"/>
          <w:sz w:val="28"/>
          <w:szCs w:val="28"/>
        </w:rPr>
        <w:t>Копия удостоверения личности</w:t>
      </w:r>
    </w:p>
    <w:p w14:paraId="26B74927" w14:textId="77777777" w:rsidR="002D5AFD" w:rsidRPr="008461FD" w:rsidRDefault="002D5AFD" w:rsidP="00770F35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</w:rPr>
      </w:pPr>
    </w:p>
    <w:p w14:paraId="607E30DC" w14:textId="77777777" w:rsidR="00314657" w:rsidRPr="00A47C77" w:rsidRDefault="00BB27E8" w:rsidP="00B35858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highlight w:val="cyan"/>
          <w:lang w:val="kk-KZ"/>
        </w:rPr>
      </w:pPr>
      <w:r w:rsidRPr="00A47C77">
        <w:rPr>
          <w:rFonts w:ascii="Times New Roman" w:hAnsi="Times New Roman"/>
          <w:b/>
          <w:sz w:val="20"/>
          <w:szCs w:val="20"/>
          <w:highlight w:val="cyan"/>
        </w:rPr>
        <w:t xml:space="preserve">Вакантные гранты </w:t>
      </w:r>
      <w:r w:rsidR="00DF482B" w:rsidRPr="00A47C77">
        <w:rPr>
          <w:rFonts w:ascii="Times New Roman" w:hAnsi="Times New Roman"/>
          <w:b/>
          <w:sz w:val="20"/>
          <w:szCs w:val="20"/>
          <w:highlight w:val="cyan"/>
        </w:rPr>
        <w:t>М</w:t>
      </w:r>
      <w:r w:rsidR="002D5AFD" w:rsidRPr="00A47C77">
        <w:rPr>
          <w:rFonts w:ascii="Times New Roman" w:hAnsi="Times New Roman"/>
          <w:b/>
          <w:sz w:val="20"/>
          <w:szCs w:val="20"/>
          <w:highlight w:val="cyan"/>
        </w:rPr>
        <w:t>инистерства науки и высшего образования</w:t>
      </w:r>
      <w:r w:rsidR="004A0614" w:rsidRPr="00A47C77">
        <w:rPr>
          <w:rFonts w:ascii="Times New Roman" w:hAnsi="Times New Roman"/>
          <w:b/>
          <w:sz w:val="20"/>
          <w:szCs w:val="20"/>
          <w:highlight w:val="cyan"/>
        </w:rPr>
        <w:t xml:space="preserve"> РК</w:t>
      </w:r>
      <w:r w:rsidR="007A05AA" w:rsidRPr="00A47C77">
        <w:rPr>
          <w:rFonts w:ascii="Times New Roman" w:hAnsi="Times New Roman"/>
          <w:b/>
          <w:sz w:val="20"/>
          <w:szCs w:val="20"/>
          <w:highlight w:val="cyan"/>
        </w:rPr>
        <w:t xml:space="preserve"> (бакалавриат)</w:t>
      </w:r>
      <w:r w:rsidR="00B40FED" w:rsidRPr="00A47C77">
        <w:rPr>
          <w:rFonts w:ascii="Times New Roman" w:hAnsi="Times New Roman"/>
          <w:b/>
          <w:sz w:val="20"/>
          <w:szCs w:val="20"/>
          <w:highlight w:val="cyan"/>
        </w:rPr>
        <w:t xml:space="preserve"> – 25 грантов</w:t>
      </w:r>
    </w:p>
    <w:p w14:paraId="64256400" w14:textId="77777777" w:rsidR="00AB3C32" w:rsidRPr="008461FD" w:rsidRDefault="00AB3C32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106"/>
        <w:gridCol w:w="5272"/>
      </w:tblGrid>
      <w:tr w:rsidR="00AB3C32" w:rsidRPr="008461FD" w14:paraId="643C7AC6" w14:textId="77777777" w:rsidTr="007E7FD7">
        <w:tc>
          <w:tcPr>
            <w:tcW w:w="2127" w:type="dxa"/>
            <w:vAlign w:val="center"/>
          </w:tcPr>
          <w:p w14:paraId="097A4C6A" w14:textId="77777777" w:rsidR="00AB3C32" w:rsidRPr="008461FD" w:rsidRDefault="00AB3C32" w:rsidP="008461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0" w:name="_Hlk139107955"/>
            <w:r w:rsidRPr="008461FD">
              <w:rPr>
                <w:rFonts w:ascii="Times New Roman" w:hAnsi="Times New Roman"/>
                <w:b/>
                <w:sz w:val="20"/>
                <w:szCs w:val="20"/>
              </w:rPr>
              <w:t>Группа образовательных программ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3D22E03" w14:textId="77777777" w:rsidR="00AB3C32" w:rsidRPr="008461FD" w:rsidRDefault="00AB3C32" w:rsidP="007313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61FD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 w:rsidR="007313F4">
              <w:rPr>
                <w:rFonts w:ascii="Times New Roman" w:eastAsia="Times New Roman" w:hAnsi="Times New Roman"/>
                <w:b/>
                <w:sz w:val="20"/>
                <w:szCs w:val="20"/>
              </w:rPr>
              <w:t>бразовательные программы</w:t>
            </w:r>
            <w:r w:rsidRPr="008461FD">
              <w:rPr>
                <w:rFonts w:ascii="Times New Roman" w:eastAsia="Times New Roman" w:hAnsi="Times New Roman"/>
                <w:b/>
                <w:sz w:val="20"/>
                <w:szCs w:val="20"/>
              </w:rPr>
              <w:t>, входящие в данную ГОП</w:t>
            </w:r>
          </w:p>
        </w:tc>
        <w:tc>
          <w:tcPr>
            <w:tcW w:w="1106" w:type="dxa"/>
            <w:vAlign w:val="center"/>
          </w:tcPr>
          <w:p w14:paraId="213C0913" w14:textId="77777777" w:rsidR="00AB3C32" w:rsidRPr="008461FD" w:rsidRDefault="00AB3C32" w:rsidP="008461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5858">
              <w:rPr>
                <w:rFonts w:ascii="Times New Roman" w:hAnsi="Times New Roman"/>
                <w:b/>
                <w:sz w:val="16"/>
                <w:szCs w:val="20"/>
              </w:rPr>
              <w:t>Количество вакан</w:t>
            </w:r>
            <w:r w:rsidR="008461FD" w:rsidRPr="00B35858">
              <w:rPr>
                <w:rFonts w:ascii="Times New Roman" w:hAnsi="Times New Roman"/>
                <w:b/>
                <w:sz w:val="16"/>
                <w:szCs w:val="20"/>
              </w:rPr>
              <w:t>тных грантов</w:t>
            </w:r>
          </w:p>
        </w:tc>
        <w:tc>
          <w:tcPr>
            <w:tcW w:w="5272" w:type="dxa"/>
            <w:vAlign w:val="center"/>
          </w:tcPr>
          <w:p w14:paraId="1734EB88" w14:textId="77777777" w:rsidR="00AB3C32" w:rsidRPr="008461FD" w:rsidRDefault="00AB3C32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Виды образовательных грантов</w:t>
            </w:r>
          </w:p>
        </w:tc>
      </w:tr>
      <w:tr w:rsidR="00AB3C32" w:rsidRPr="008461FD" w14:paraId="2BC57143" w14:textId="77777777" w:rsidTr="007E7FD7">
        <w:tc>
          <w:tcPr>
            <w:tcW w:w="10773" w:type="dxa"/>
            <w:gridSpan w:val="4"/>
            <w:shd w:val="clear" w:color="auto" w:fill="FFFF00"/>
            <w:vAlign w:val="center"/>
          </w:tcPr>
          <w:p w14:paraId="7F3EEADF" w14:textId="77777777" w:rsidR="00AB3C32" w:rsidRPr="008461FD" w:rsidRDefault="00AB3C32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</w:t>
            </w:r>
            <w:r w:rsidR="00F552D6"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3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F552D6" w:rsidRPr="008461FD" w14:paraId="18B955EC" w14:textId="77777777" w:rsidTr="007E7FD7">
        <w:tc>
          <w:tcPr>
            <w:tcW w:w="2127" w:type="dxa"/>
          </w:tcPr>
          <w:p w14:paraId="5096E1BE" w14:textId="77777777" w:rsidR="00F552D6" w:rsidRPr="008461FD" w:rsidRDefault="00F552D6" w:rsidP="00F552D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 xml:space="preserve">B051 - Окружающая среда </w:t>
            </w:r>
          </w:p>
        </w:tc>
        <w:tc>
          <w:tcPr>
            <w:tcW w:w="2268" w:type="dxa"/>
          </w:tcPr>
          <w:p w14:paraId="475F1E06" w14:textId="77777777" w:rsidR="00F552D6" w:rsidRPr="008461FD" w:rsidRDefault="00F552D6" w:rsidP="00F552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6B05201 - Экология</w:t>
            </w:r>
          </w:p>
        </w:tc>
        <w:tc>
          <w:tcPr>
            <w:tcW w:w="1106" w:type="dxa"/>
            <w:vAlign w:val="center"/>
          </w:tcPr>
          <w:p w14:paraId="270FAA84" w14:textId="77777777" w:rsidR="00F552D6" w:rsidRPr="008461FD" w:rsidRDefault="00F552D6" w:rsidP="00F552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5272" w:type="dxa"/>
            <w:vAlign w:val="center"/>
          </w:tcPr>
          <w:p w14:paraId="1F0D57BB" w14:textId="77777777" w:rsidR="00F552D6" w:rsidRPr="007E7FD7" w:rsidRDefault="001624BC" w:rsidP="00F552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kk-KZ"/>
              </w:rPr>
            </w:pPr>
            <w:r w:rsidRPr="007E7FD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>1</w:t>
            </w:r>
            <w:r w:rsidRPr="007E7FD7">
              <w:rPr>
                <w:rFonts w:ascii="Times New Roman" w:hAnsi="Times New Roman"/>
                <w:bCs/>
                <w:sz w:val="18"/>
                <w:szCs w:val="20"/>
              </w:rPr>
              <w:t>)</w:t>
            </w:r>
            <w:r w:rsidR="00F552D6" w:rsidRPr="007E7FD7">
              <w:rPr>
                <w:rFonts w:ascii="Times New Roman" w:hAnsi="Times New Roman"/>
                <w:bCs/>
                <w:sz w:val="18"/>
                <w:szCs w:val="20"/>
              </w:rPr>
              <w:t>квота для лиц с инвалидностью первой или второй группы, лиц с инвалидностью с детства, детей с инвалидностью</w:t>
            </w:r>
            <w:r w:rsidRPr="007E7FD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 xml:space="preserve"> - 1</w:t>
            </w:r>
          </w:p>
          <w:p w14:paraId="5DEB693D" w14:textId="77777777" w:rsidR="00F552D6" w:rsidRPr="007E7FD7" w:rsidRDefault="001624BC" w:rsidP="00F552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kk-KZ"/>
              </w:rPr>
            </w:pPr>
            <w:r w:rsidRPr="007E7FD7">
              <w:rPr>
                <w:rFonts w:ascii="Times New Roman" w:hAnsi="Times New Roman"/>
                <w:bCs/>
                <w:sz w:val="18"/>
                <w:szCs w:val="20"/>
              </w:rPr>
              <w:t>2)</w:t>
            </w:r>
            <w:r w:rsidR="00F552D6" w:rsidRPr="007E7FD7">
              <w:rPr>
                <w:rFonts w:ascii="Times New Roman" w:hAnsi="Times New Roman"/>
                <w:bCs/>
                <w:sz w:val="18"/>
                <w:szCs w:val="20"/>
              </w:rPr>
              <w:t>квота, выделенных для обучения молодежи в ведущих высших учебных заведениях западных и восточных регионов</w:t>
            </w:r>
            <w:r w:rsidR="00F552D6" w:rsidRPr="007E7FD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 xml:space="preserve"> – 2</w:t>
            </w:r>
          </w:p>
          <w:p w14:paraId="2B312DDE" w14:textId="77777777" w:rsidR="00F552D6" w:rsidRPr="007E7FD7" w:rsidRDefault="001624BC" w:rsidP="00F552D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kk-KZ"/>
              </w:rPr>
            </w:pPr>
            <w:r w:rsidRPr="007E7FD7">
              <w:rPr>
                <w:rFonts w:ascii="Times New Roman" w:hAnsi="Times New Roman"/>
                <w:bCs/>
                <w:sz w:val="18"/>
                <w:szCs w:val="20"/>
                <w:lang w:val="en-US"/>
              </w:rPr>
              <w:t>3)</w:t>
            </w:r>
            <w:r w:rsidR="00F552D6" w:rsidRPr="007E7FD7">
              <w:rPr>
                <w:rFonts w:ascii="Times New Roman" w:hAnsi="Times New Roman"/>
                <w:bCs/>
                <w:sz w:val="18"/>
                <w:szCs w:val="20"/>
                <w:lang w:val="kk-KZ"/>
              </w:rPr>
              <w:t>техническая и сельскохозяйственная квота - 1</w:t>
            </w:r>
          </w:p>
        </w:tc>
      </w:tr>
      <w:tr w:rsidR="001624BC" w:rsidRPr="008461FD" w14:paraId="35D049A5" w14:textId="77777777" w:rsidTr="007E7FD7">
        <w:tc>
          <w:tcPr>
            <w:tcW w:w="2127" w:type="dxa"/>
          </w:tcPr>
          <w:p w14:paraId="19220206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B017 - Подготовка учителей русского языка и литературы</w:t>
            </w:r>
          </w:p>
        </w:tc>
        <w:tc>
          <w:tcPr>
            <w:tcW w:w="2268" w:type="dxa"/>
          </w:tcPr>
          <w:p w14:paraId="48B45800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6B01703 - Русский язык и литература </w:t>
            </w:r>
          </w:p>
        </w:tc>
        <w:tc>
          <w:tcPr>
            <w:tcW w:w="1106" w:type="dxa"/>
            <w:vAlign w:val="center"/>
          </w:tcPr>
          <w:p w14:paraId="49A0DE34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3B794170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</w:rPr>
              <w:t>квота, выделенных для обучения молодежи в ведущих высших учебных заведениях западных и восточных регионов</w:t>
            </w:r>
          </w:p>
        </w:tc>
      </w:tr>
      <w:tr w:rsidR="001624BC" w:rsidRPr="008461FD" w14:paraId="02D6B566" w14:textId="77777777" w:rsidTr="007E7FD7">
        <w:tc>
          <w:tcPr>
            <w:tcW w:w="2127" w:type="dxa"/>
          </w:tcPr>
          <w:p w14:paraId="12A5FE42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B074 - Градостроительство, строительные работы и гражданское строительство</w:t>
            </w:r>
          </w:p>
        </w:tc>
        <w:tc>
          <w:tcPr>
            <w:tcW w:w="2268" w:type="dxa"/>
          </w:tcPr>
          <w:p w14:paraId="0517F01D" w14:textId="77777777" w:rsidR="001A52B6" w:rsidRDefault="001624BC" w:rsidP="00162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6B07301 - Геодезия и картография</w:t>
            </w:r>
            <w:r w:rsidR="001A5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633C9D" w14:textId="77777777" w:rsidR="001624BC" w:rsidRDefault="001A52B6" w:rsidP="001624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52B6">
              <w:rPr>
                <w:rFonts w:ascii="Times New Roman" w:hAnsi="Times New Roman"/>
                <w:sz w:val="20"/>
                <w:szCs w:val="20"/>
              </w:rPr>
              <w:t>6B07302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A52B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  <w:p w14:paraId="34190FBA" w14:textId="77777777" w:rsidR="001A52B6" w:rsidRPr="008461FD" w:rsidRDefault="001A52B6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07D315B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1DDB5849" w14:textId="77777777" w:rsidR="001624BC" w:rsidRPr="008461FD" w:rsidRDefault="001624BC" w:rsidP="001624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1624BC" w:rsidRPr="008461FD" w14:paraId="75E24946" w14:textId="77777777" w:rsidTr="007E7FD7">
        <w:tc>
          <w:tcPr>
            <w:tcW w:w="2127" w:type="dxa"/>
          </w:tcPr>
          <w:p w14:paraId="01F9CB79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B079 - Лесное хозяйство</w:t>
            </w:r>
          </w:p>
        </w:tc>
        <w:tc>
          <w:tcPr>
            <w:tcW w:w="2268" w:type="dxa"/>
          </w:tcPr>
          <w:p w14:paraId="66FF8406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 xml:space="preserve"> 6B08303 - Лесные ресурсы и охотоведение</w:t>
            </w:r>
          </w:p>
        </w:tc>
        <w:tc>
          <w:tcPr>
            <w:tcW w:w="1106" w:type="dxa"/>
            <w:vAlign w:val="center"/>
          </w:tcPr>
          <w:p w14:paraId="7378CB50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7C1CBF42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</w:rPr>
              <w:t>техническая и сельскохозяйственная квота</w:t>
            </w:r>
          </w:p>
        </w:tc>
      </w:tr>
      <w:tr w:rsidR="007D65D0" w:rsidRPr="008461FD" w14:paraId="0413DAE1" w14:textId="77777777" w:rsidTr="007E7FD7">
        <w:tc>
          <w:tcPr>
            <w:tcW w:w="10773" w:type="dxa"/>
            <w:gridSpan w:val="4"/>
            <w:shd w:val="clear" w:color="auto" w:fill="FFFF00"/>
            <w:vAlign w:val="center"/>
          </w:tcPr>
          <w:p w14:paraId="0521FDD7" w14:textId="77777777" w:rsidR="007D65D0" w:rsidRPr="00B35858" w:rsidRDefault="00A53896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B3585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2-курс (год поступления 20</w:t>
            </w:r>
            <w:r w:rsidRPr="00B35858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</w:t>
            </w:r>
            <w:r w:rsidR="00F552D6" w:rsidRPr="00B35858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</w:t>
            </w:r>
            <w:r w:rsidRPr="00B35858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1624BC" w:rsidRPr="008461FD" w14:paraId="47A92316" w14:textId="77777777" w:rsidTr="007E7FD7">
        <w:tc>
          <w:tcPr>
            <w:tcW w:w="2127" w:type="dxa"/>
          </w:tcPr>
          <w:p w14:paraId="08C09EF1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B003 - Педагогика и методика начального обучения</w:t>
            </w:r>
          </w:p>
        </w:tc>
        <w:tc>
          <w:tcPr>
            <w:tcW w:w="2268" w:type="dxa"/>
          </w:tcPr>
          <w:p w14:paraId="609E35AD" w14:textId="77777777" w:rsidR="001624BC" w:rsidRPr="008461FD" w:rsidRDefault="001624BC" w:rsidP="001624BC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6B01301 - Педагогика и методика начального обучения</w:t>
            </w:r>
          </w:p>
        </w:tc>
        <w:tc>
          <w:tcPr>
            <w:tcW w:w="1106" w:type="dxa"/>
            <w:vAlign w:val="center"/>
          </w:tcPr>
          <w:p w14:paraId="307E1B8B" w14:textId="77777777" w:rsidR="001624BC" w:rsidRPr="008461FD" w:rsidRDefault="001624BC" w:rsidP="001624BC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70F37A56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квота для граждан РК из числа сельской молодежи, переселяющихся в регионы, определенные Правительством Республики Казахстан</w:t>
            </w:r>
          </w:p>
        </w:tc>
      </w:tr>
      <w:tr w:rsidR="001624BC" w:rsidRPr="008461FD" w14:paraId="0121CE35" w14:textId="77777777" w:rsidTr="007E7FD7">
        <w:tc>
          <w:tcPr>
            <w:tcW w:w="2127" w:type="dxa"/>
          </w:tcPr>
          <w:p w14:paraId="3EB3E7EC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B079 - Лесное хозяйство</w:t>
            </w:r>
          </w:p>
        </w:tc>
        <w:tc>
          <w:tcPr>
            <w:tcW w:w="2268" w:type="dxa"/>
          </w:tcPr>
          <w:p w14:paraId="16D515EA" w14:textId="77777777" w:rsidR="001624BC" w:rsidRPr="008461FD" w:rsidRDefault="001624BC" w:rsidP="001624BC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 xml:space="preserve"> 6B08303 - Лесные ресурсы и охотоведение</w:t>
            </w:r>
          </w:p>
        </w:tc>
        <w:tc>
          <w:tcPr>
            <w:tcW w:w="1106" w:type="dxa"/>
            <w:vAlign w:val="center"/>
          </w:tcPr>
          <w:p w14:paraId="07B668EF" w14:textId="77777777" w:rsidR="001624BC" w:rsidRPr="008461FD" w:rsidRDefault="001624BC" w:rsidP="001624BC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72" w:type="dxa"/>
            <w:vAlign w:val="center"/>
          </w:tcPr>
          <w:p w14:paraId="7BE451C4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1624BC" w:rsidRPr="008461FD" w14:paraId="01E22C98" w14:textId="77777777" w:rsidTr="007E7FD7">
        <w:tc>
          <w:tcPr>
            <w:tcW w:w="2127" w:type="dxa"/>
          </w:tcPr>
          <w:p w14:paraId="08F0806E" w14:textId="77777777" w:rsidR="001624BC" w:rsidRPr="008461FD" w:rsidRDefault="001624BC" w:rsidP="001624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B015 - Подготовка учителей по гуманитарным предметам</w:t>
            </w:r>
          </w:p>
        </w:tc>
        <w:tc>
          <w:tcPr>
            <w:tcW w:w="2268" w:type="dxa"/>
          </w:tcPr>
          <w:p w14:paraId="0D7B9FC8" w14:textId="77777777" w:rsidR="001624BC" w:rsidRPr="008461FD" w:rsidRDefault="001624BC" w:rsidP="001624BC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6B01601 - История</w:t>
            </w:r>
          </w:p>
        </w:tc>
        <w:tc>
          <w:tcPr>
            <w:tcW w:w="1106" w:type="dxa"/>
            <w:vAlign w:val="center"/>
          </w:tcPr>
          <w:p w14:paraId="5AAD73E3" w14:textId="77777777" w:rsidR="001624BC" w:rsidRPr="008461FD" w:rsidRDefault="001624BC" w:rsidP="001624BC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4B43C4D0" w14:textId="77777777" w:rsidR="001624BC" w:rsidRPr="008461FD" w:rsidRDefault="008461FD" w:rsidP="001624B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1624BC" w:rsidRPr="008461FD">
              <w:rPr>
                <w:rFonts w:ascii="Times New Roman" w:hAnsi="Times New Roman"/>
                <w:bCs/>
                <w:sz w:val="20"/>
                <w:szCs w:val="20"/>
              </w:rPr>
              <w:t>раждане из числа сельской молодежи на специальности, определяющие социально-экономическое развитие села</w:t>
            </w:r>
          </w:p>
        </w:tc>
      </w:tr>
      <w:tr w:rsidR="000E4239" w:rsidRPr="008461FD" w14:paraId="512B436D" w14:textId="77777777" w:rsidTr="007E7FD7">
        <w:tc>
          <w:tcPr>
            <w:tcW w:w="2127" w:type="dxa"/>
          </w:tcPr>
          <w:p w14:paraId="5CD56C34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B005 - Подготовка учителей физической культуры</w:t>
            </w:r>
          </w:p>
        </w:tc>
        <w:tc>
          <w:tcPr>
            <w:tcW w:w="2268" w:type="dxa"/>
          </w:tcPr>
          <w:p w14:paraId="02A4EE73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6B01401 - Физическая культура и спорт</w:t>
            </w:r>
          </w:p>
        </w:tc>
        <w:tc>
          <w:tcPr>
            <w:tcW w:w="1106" w:type="dxa"/>
            <w:vAlign w:val="center"/>
          </w:tcPr>
          <w:p w14:paraId="0C5C56F2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272" w:type="dxa"/>
            <w:vAlign w:val="center"/>
          </w:tcPr>
          <w:p w14:paraId="4D8038FD" w14:textId="77777777" w:rsidR="000E4239" w:rsidRPr="007E7FD7" w:rsidRDefault="000E4239" w:rsidP="00051765">
            <w:pPr>
              <w:pStyle w:val="a3"/>
              <w:numPr>
                <w:ilvl w:val="0"/>
                <w:numId w:val="26"/>
              </w:numPr>
              <w:tabs>
                <w:tab w:val="left" w:pos="260"/>
              </w:tabs>
              <w:spacing w:after="0" w:line="240" w:lineRule="auto"/>
              <w:ind w:left="-23" w:firstLine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FD7">
              <w:rPr>
                <w:rFonts w:ascii="Times New Roman" w:hAnsi="Times New Roman"/>
                <w:bCs/>
                <w:sz w:val="18"/>
                <w:szCs w:val="20"/>
              </w:rPr>
              <w:t>образовательные гранты для молодежи из густонаселенных, а также западных и вновь созданных регионов – 2</w:t>
            </w:r>
          </w:p>
          <w:p w14:paraId="4B171FC9" w14:textId="77777777" w:rsidR="000E4239" w:rsidRPr="007E7FD7" w:rsidRDefault="000E4239" w:rsidP="007E7FD7">
            <w:pPr>
              <w:pStyle w:val="a3"/>
              <w:numPr>
                <w:ilvl w:val="0"/>
                <w:numId w:val="26"/>
              </w:numPr>
              <w:tabs>
                <w:tab w:val="left" w:pos="260"/>
              </w:tabs>
              <w:spacing w:after="0" w:line="240" w:lineRule="auto"/>
              <w:ind w:left="-23" w:firstLine="0"/>
              <w:rPr>
                <w:rFonts w:ascii="Times New Roman" w:hAnsi="Times New Roman"/>
                <w:bCs/>
                <w:sz w:val="18"/>
                <w:szCs w:val="20"/>
              </w:rPr>
            </w:pPr>
            <w:r w:rsidRPr="007E7FD7">
              <w:rPr>
                <w:rFonts w:ascii="Times New Roman" w:hAnsi="Times New Roman"/>
                <w:bCs/>
                <w:sz w:val="18"/>
                <w:szCs w:val="20"/>
              </w:rPr>
              <w:t>дети из семей, в которых воспитывается четыре и более несовершеннолетних детей - 1</w:t>
            </w:r>
          </w:p>
        </w:tc>
      </w:tr>
      <w:tr w:rsidR="000E4239" w:rsidRPr="008461FD" w14:paraId="71E0101D" w14:textId="77777777" w:rsidTr="007E7FD7">
        <w:tc>
          <w:tcPr>
            <w:tcW w:w="2127" w:type="dxa"/>
          </w:tcPr>
          <w:p w14:paraId="03C68B89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B063 - Электротехника и автоматизация</w:t>
            </w:r>
          </w:p>
        </w:tc>
        <w:tc>
          <w:tcPr>
            <w:tcW w:w="2268" w:type="dxa"/>
          </w:tcPr>
          <w:p w14:paraId="72E3BF90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 6B07104 - Автоматизация и управление</w:t>
            </w:r>
          </w:p>
        </w:tc>
        <w:tc>
          <w:tcPr>
            <w:tcW w:w="1106" w:type="dxa"/>
            <w:vAlign w:val="center"/>
          </w:tcPr>
          <w:p w14:paraId="2638EB61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70AAA9A6" w14:textId="77777777" w:rsidR="000E4239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3B3519" w14:textId="77777777" w:rsidR="007E7FD7" w:rsidRDefault="007E7FD7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70DA39" w14:textId="77777777" w:rsidR="007E7FD7" w:rsidRDefault="007E7FD7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7083E4" w14:textId="77777777" w:rsidR="007E7FD7" w:rsidRDefault="007E7FD7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808ABD" w14:textId="77777777" w:rsidR="007E7FD7" w:rsidRDefault="007E7FD7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571E05" w14:textId="77777777" w:rsidR="007E7FD7" w:rsidRDefault="007E7FD7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789D8" w14:textId="77777777" w:rsidR="007E7FD7" w:rsidRPr="008461FD" w:rsidRDefault="007E7FD7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4239" w:rsidRPr="008461FD" w14:paraId="0F43139A" w14:textId="77777777" w:rsidTr="007E7FD7">
        <w:tc>
          <w:tcPr>
            <w:tcW w:w="2127" w:type="dxa"/>
          </w:tcPr>
          <w:p w14:paraId="3BD71110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B036 - Переводческое дело</w:t>
            </w:r>
          </w:p>
        </w:tc>
        <w:tc>
          <w:tcPr>
            <w:tcW w:w="2268" w:type="dxa"/>
          </w:tcPr>
          <w:p w14:paraId="44B65546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6B02302 - Переводческое дело</w:t>
            </w:r>
          </w:p>
        </w:tc>
        <w:tc>
          <w:tcPr>
            <w:tcW w:w="1106" w:type="dxa"/>
            <w:vAlign w:val="center"/>
          </w:tcPr>
          <w:p w14:paraId="21F23CB1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650F191B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</w:rPr>
              <w:t>образовательные гранты для молодежи из густонаселенных, а также западных и вновь созданных регионов</w:t>
            </w:r>
          </w:p>
        </w:tc>
      </w:tr>
      <w:tr w:rsidR="000E4239" w:rsidRPr="008461FD" w14:paraId="1D86BFC9" w14:textId="77777777" w:rsidTr="007E7FD7">
        <w:tc>
          <w:tcPr>
            <w:tcW w:w="2127" w:type="dxa"/>
          </w:tcPr>
          <w:p w14:paraId="1B53B8EA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B031 - Мода, дизайн</w:t>
            </w:r>
          </w:p>
        </w:tc>
        <w:tc>
          <w:tcPr>
            <w:tcW w:w="2268" w:type="dxa"/>
          </w:tcPr>
          <w:p w14:paraId="75E9A4CC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6B02101 - Дизайн </w:t>
            </w:r>
          </w:p>
        </w:tc>
        <w:tc>
          <w:tcPr>
            <w:tcW w:w="1106" w:type="dxa"/>
            <w:vAlign w:val="center"/>
          </w:tcPr>
          <w:p w14:paraId="1F64245E" w14:textId="77777777" w:rsidR="000E4239" w:rsidRPr="008461FD" w:rsidRDefault="000E4239" w:rsidP="000E4239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272" w:type="dxa"/>
            <w:vAlign w:val="center"/>
          </w:tcPr>
          <w:p w14:paraId="5FD3E02C" w14:textId="77777777" w:rsidR="007E7FD7" w:rsidRDefault="007E7FD7" w:rsidP="007E7F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1)</w:t>
            </w:r>
            <w:r w:rsidR="000E4239" w:rsidRPr="007E7FD7">
              <w:rPr>
                <w:rFonts w:ascii="Times New Roman" w:hAnsi="Times New Roman"/>
                <w:bCs/>
                <w:sz w:val="18"/>
                <w:szCs w:val="20"/>
              </w:rPr>
              <w:t xml:space="preserve">образовательные гранты для молодежи из густонаселенных, а также западных и вновь созданных регионов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–</w:t>
            </w:r>
            <w:r w:rsidR="000E4239" w:rsidRPr="007E7FD7">
              <w:rPr>
                <w:rFonts w:ascii="Times New Roman" w:hAnsi="Times New Roman"/>
                <w:bCs/>
                <w:sz w:val="18"/>
                <w:szCs w:val="20"/>
              </w:rPr>
              <w:t xml:space="preserve"> 2</w:t>
            </w:r>
          </w:p>
          <w:p w14:paraId="5E4BD066" w14:textId="77777777" w:rsidR="000E4239" w:rsidRPr="007E7FD7" w:rsidRDefault="007E7FD7" w:rsidP="007E7F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Cs/>
                <w:sz w:val="18"/>
                <w:szCs w:val="20"/>
              </w:rPr>
              <w:t>2)</w:t>
            </w:r>
            <w:r w:rsidR="000E4239" w:rsidRPr="007E7FD7">
              <w:rPr>
                <w:rFonts w:ascii="Times New Roman" w:hAnsi="Times New Roman"/>
                <w:bCs/>
                <w:sz w:val="18"/>
                <w:szCs w:val="20"/>
              </w:rPr>
              <w:t>квота для граждан из числа лиц с инвалидностью первой или второй группы, лиц с инвалидностью с детства, детей с инвалидностью - 1</w:t>
            </w:r>
          </w:p>
        </w:tc>
      </w:tr>
      <w:tr w:rsidR="007D65D0" w:rsidRPr="008461FD" w14:paraId="7FD438DD" w14:textId="77777777" w:rsidTr="007E7FD7">
        <w:tc>
          <w:tcPr>
            <w:tcW w:w="10773" w:type="dxa"/>
            <w:gridSpan w:val="4"/>
            <w:shd w:val="clear" w:color="auto" w:fill="FFFF00"/>
            <w:vAlign w:val="center"/>
          </w:tcPr>
          <w:p w14:paraId="5578369E" w14:textId="77777777" w:rsidR="007D65D0" w:rsidRPr="008461FD" w:rsidRDefault="007D65D0" w:rsidP="0062255E">
            <w:pPr>
              <w:pStyle w:val="a3"/>
              <w:tabs>
                <w:tab w:val="left" w:pos="769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3-курс 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(год поступления 20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</w:t>
            </w:r>
            <w:r w:rsidR="00F552D6"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1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0E4239" w:rsidRPr="008461FD" w14:paraId="6539B40A" w14:textId="77777777" w:rsidTr="007E7FD7">
        <w:tc>
          <w:tcPr>
            <w:tcW w:w="2127" w:type="dxa"/>
          </w:tcPr>
          <w:p w14:paraId="0B9684F4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B002 - Дошкольное обучение и воспитание</w:t>
            </w:r>
          </w:p>
        </w:tc>
        <w:tc>
          <w:tcPr>
            <w:tcW w:w="2268" w:type="dxa"/>
          </w:tcPr>
          <w:p w14:paraId="28773220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6B01201 - Дошкольное обучение и воспитание</w:t>
            </w:r>
          </w:p>
        </w:tc>
        <w:tc>
          <w:tcPr>
            <w:tcW w:w="1106" w:type="dxa"/>
            <w:vAlign w:val="center"/>
          </w:tcPr>
          <w:p w14:paraId="7FCAB2EA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1E3EAB2E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педагогическая квота</w:t>
            </w:r>
          </w:p>
        </w:tc>
      </w:tr>
      <w:tr w:rsidR="000E4239" w:rsidRPr="008461FD" w14:paraId="36741C22" w14:textId="77777777" w:rsidTr="007E7FD7">
        <w:tc>
          <w:tcPr>
            <w:tcW w:w="2127" w:type="dxa"/>
          </w:tcPr>
          <w:p w14:paraId="71BCC38A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B083 - Ветеринария </w:t>
            </w:r>
          </w:p>
        </w:tc>
        <w:tc>
          <w:tcPr>
            <w:tcW w:w="2268" w:type="dxa"/>
          </w:tcPr>
          <w:p w14:paraId="71A67227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6B09103 - Ветеринария</w:t>
            </w:r>
          </w:p>
        </w:tc>
        <w:tc>
          <w:tcPr>
            <w:tcW w:w="1106" w:type="dxa"/>
            <w:vAlign w:val="center"/>
          </w:tcPr>
          <w:p w14:paraId="19762719" w14:textId="77777777" w:rsidR="000E4239" w:rsidRPr="00A53DEF" w:rsidRDefault="00A53DEF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72" w:type="dxa"/>
            <w:vAlign w:val="center"/>
          </w:tcPr>
          <w:p w14:paraId="64C6B755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4239" w:rsidRPr="008461FD" w14:paraId="166CB038" w14:textId="77777777" w:rsidTr="007E7FD7">
        <w:tc>
          <w:tcPr>
            <w:tcW w:w="2127" w:type="dxa"/>
          </w:tcPr>
          <w:p w14:paraId="1F681F8B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B079 - Лесное хозяйство</w:t>
            </w:r>
          </w:p>
        </w:tc>
        <w:tc>
          <w:tcPr>
            <w:tcW w:w="2268" w:type="dxa"/>
          </w:tcPr>
          <w:p w14:paraId="788ECD24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6B08303 - Лесные ресурсы и охотоведение</w:t>
            </w:r>
          </w:p>
        </w:tc>
        <w:tc>
          <w:tcPr>
            <w:tcW w:w="1106" w:type="dxa"/>
            <w:vAlign w:val="center"/>
          </w:tcPr>
          <w:p w14:paraId="1960E062" w14:textId="77777777" w:rsidR="000E4239" w:rsidRPr="008461FD" w:rsidRDefault="000E4239" w:rsidP="000E4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348CBE48" w14:textId="77777777" w:rsidR="000E4239" w:rsidRPr="008461FD" w:rsidRDefault="000E4239" w:rsidP="008461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дети из семей, в которых воспитывается</w:t>
            </w:r>
            <w:r w:rsidR="008461FD" w:rsidRPr="008461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1FD">
              <w:rPr>
                <w:rFonts w:ascii="Times New Roman" w:hAnsi="Times New Roman"/>
                <w:sz w:val="20"/>
                <w:szCs w:val="20"/>
              </w:rPr>
              <w:t>четыре</w:t>
            </w:r>
            <w:r w:rsidR="008461FD" w:rsidRPr="008461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61FD">
              <w:rPr>
                <w:rFonts w:ascii="Times New Roman" w:hAnsi="Times New Roman"/>
                <w:sz w:val="20"/>
                <w:szCs w:val="20"/>
              </w:rPr>
              <w:t>и более несовершеннолетних детей</w:t>
            </w:r>
          </w:p>
        </w:tc>
      </w:tr>
      <w:tr w:rsidR="00051765" w:rsidRPr="008461FD" w14:paraId="30464B51" w14:textId="77777777" w:rsidTr="007E7FD7">
        <w:tc>
          <w:tcPr>
            <w:tcW w:w="2127" w:type="dxa"/>
          </w:tcPr>
          <w:p w14:paraId="62B10293" w14:textId="77777777" w:rsidR="00051765" w:rsidRPr="008461FD" w:rsidRDefault="00051765" w:rsidP="002309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B009 - Подготовка учителей математики</w:t>
            </w:r>
          </w:p>
        </w:tc>
        <w:tc>
          <w:tcPr>
            <w:tcW w:w="2268" w:type="dxa"/>
          </w:tcPr>
          <w:p w14:paraId="3BBC9E04" w14:textId="77777777" w:rsidR="00051765" w:rsidRPr="008461FD" w:rsidRDefault="00051765" w:rsidP="002309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6B01501 - Математика</w:t>
            </w:r>
          </w:p>
        </w:tc>
        <w:tc>
          <w:tcPr>
            <w:tcW w:w="1106" w:type="dxa"/>
            <w:vAlign w:val="center"/>
          </w:tcPr>
          <w:p w14:paraId="4E06C669" w14:textId="77777777" w:rsidR="00051765" w:rsidRPr="008461FD" w:rsidRDefault="00051765" w:rsidP="002309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74F68481" w14:textId="77777777" w:rsidR="00051765" w:rsidRPr="008461FD" w:rsidRDefault="008461FD" w:rsidP="002309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051765" w:rsidRPr="008461FD">
              <w:rPr>
                <w:rFonts w:ascii="Times New Roman" w:hAnsi="Times New Roman"/>
                <w:bCs/>
                <w:sz w:val="20"/>
                <w:szCs w:val="20"/>
              </w:rPr>
              <w:t>раждане из числа сельской молодежи на специальности, определяющие социально-экономическое развитие села</w:t>
            </w:r>
          </w:p>
        </w:tc>
      </w:tr>
      <w:tr w:rsidR="00051765" w:rsidRPr="008461FD" w14:paraId="65E7C0CF" w14:textId="77777777" w:rsidTr="007E7FD7">
        <w:tc>
          <w:tcPr>
            <w:tcW w:w="10773" w:type="dxa"/>
            <w:gridSpan w:val="4"/>
            <w:shd w:val="clear" w:color="auto" w:fill="FFFF00"/>
            <w:vAlign w:val="center"/>
          </w:tcPr>
          <w:p w14:paraId="13C41F0C" w14:textId="77777777" w:rsidR="00051765" w:rsidRPr="008461FD" w:rsidRDefault="00051765" w:rsidP="006225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 xml:space="preserve">4-курс 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(год поступления 20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20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051765" w:rsidRPr="008461FD" w14:paraId="08AB6EA7" w14:textId="77777777" w:rsidTr="007E7FD7">
        <w:tc>
          <w:tcPr>
            <w:tcW w:w="2127" w:type="dxa"/>
          </w:tcPr>
          <w:p w14:paraId="06DCC0E9" w14:textId="77777777" w:rsidR="00051765" w:rsidRPr="008461FD" w:rsidRDefault="00051765" w:rsidP="00354B2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B007 - Подготовка учителей художественного труда и черчения</w:t>
            </w:r>
          </w:p>
        </w:tc>
        <w:tc>
          <w:tcPr>
            <w:tcW w:w="2268" w:type="dxa"/>
          </w:tcPr>
          <w:p w14:paraId="5DE159D9" w14:textId="77777777" w:rsidR="00051765" w:rsidRPr="008461FD" w:rsidRDefault="00051765" w:rsidP="00354B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6B01403 - Изобразительное искусство и черчение </w:t>
            </w:r>
          </w:p>
        </w:tc>
        <w:tc>
          <w:tcPr>
            <w:tcW w:w="1106" w:type="dxa"/>
            <w:vAlign w:val="center"/>
          </w:tcPr>
          <w:p w14:paraId="2940C44F" w14:textId="77777777" w:rsidR="00051765" w:rsidRPr="008461FD" w:rsidRDefault="00051765" w:rsidP="00354B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272" w:type="dxa"/>
            <w:vAlign w:val="center"/>
          </w:tcPr>
          <w:p w14:paraId="34B7C272" w14:textId="77777777" w:rsidR="00051765" w:rsidRPr="008461FD" w:rsidRDefault="00051765" w:rsidP="00354B2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квота для лиц казахской национальности, не являющихся гражданами Республики Казахстан</w:t>
            </w:r>
          </w:p>
        </w:tc>
      </w:tr>
      <w:bookmarkEnd w:id="0"/>
    </w:tbl>
    <w:p w14:paraId="33C0AAFA" w14:textId="77777777" w:rsidR="00203E8D" w:rsidRDefault="00203E8D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6BF60A" w14:textId="77777777" w:rsidR="00E26514" w:rsidRPr="008461FD" w:rsidRDefault="00E26514" w:rsidP="00770F35">
      <w:pPr>
        <w:pStyle w:val="a3"/>
        <w:tabs>
          <w:tab w:val="left" w:pos="7695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25CAA079" w14:textId="77777777" w:rsidR="004D6FC8" w:rsidRPr="00A47C77" w:rsidRDefault="00ED1BD9" w:rsidP="007E7FD7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highlight w:val="cyan"/>
        </w:rPr>
      </w:pPr>
      <w:r w:rsidRPr="00A47C77">
        <w:rPr>
          <w:rFonts w:ascii="Times New Roman" w:hAnsi="Times New Roman"/>
          <w:b/>
          <w:sz w:val="20"/>
          <w:szCs w:val="20"/>
          <w:highlight w:val="cyan"/>
        </w:rPr>
        <w:lastRenderedPageBreak/>
        <w:t xml:space="preserve">Вакантные гранты </w:t>
      </w:r>
      <w:r w:rsidR="0079752B" w:rsidRPr="00A47C77">
        <w:rPr>
          <w:rFonts w:ascii="Times New Roman" w:hAnsi="Times New Roman"/>
          <w:b/>
          <w:sz w:val="20"/>
          <w:szCs w:val="20"/>
          <w:highlight w:val="cyan"/>
        </w:rPr>
        <w:t>за счет средств местного бюджета (грант МИО)</w:t>
      </w:r>
      <w:r w:rsidR="00B40FED" w:rsidRPr="00A47C77">
        <w:rPr>
          <w:rFonts w:ascii="Times New Roman" w:hAnsi="Times New Roman"/>
          <w:b/>
          <w:sz w:val="20"/>
          <w:szCs w:val="20"/>
          <w:highlight w:val="cyan"/>
        </w:rPr>
        <w:t xml:space="preserve"> – 12 грантов</w:t>
      </w:r>
    </w:p>
    <w:p w14:paraId="697AF655" w14:textId="77777777" w:rsidR="004D6FC8" w:rsidRPr="008461FD" w:rsidRDefault="004D6FC8" w:rsidP="004D6FC8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102"/>
        <w:gridCol w:w="1559"/>
      </w:tblGrid>
      <w:tr w:rsidR="007313F4" w:rsidRPr="008461FD" w14:paraId="567F51ED" w14:textId="77777777" w:rsidTr="007E7FD7">
        <w:tc>
          <w:tcPr>
            <w:tcW w:w="4112" w:type="dxa"/>
            <w:vAlign w:val="center"/>
          </w:tcPr>
          <w:p w14:paraId="2D48FEF2" w14:textId="77777777" w:rsidR="007313F4" w:rsidRPr="008461FD" w:rsidRDefault="007313F4" w:rsidP="008461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</w:rPr>
              <w:t>Группа образовательных программ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102" w:type="dxa"/>
            <w:vAlign w:val="center"/>
          </w:tcPr>
          <w:p w14:paraId="646966D3" w14:textId="77777777" w:rsidR="007313F4" w:rsidRPr="008461FD" w:rsidRDefault="007313F4" w:rsidP="00D61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61FD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бразовательные программы</w:t>
            </w:r>
            <w:r w:rsidRPr="008461FD">
              <w:rPr>
                <w:rFonts w:ascii="Times New Roman" w:eastAsia="Times New Roman" w:hAnsi="Times New Roman"/>
                <w:b/>
                <w:sz w:val="20"/>
                <w:szCs w:val="20"/>
              </w:rPr>
              <w:t>, входящие в данную ГОП</w:t>
            </w:r>
          </w:p>
        </w:tc>
        <w:tc>
          <w:tcPr>
            <w:tcW w:w="1559" w:type="dxa"/>
            <w:vAlign w:val="center"/>
          </w:tcPr>
          <w:p w14:paraId="3A9A8F7C" w14:textId="77777777" w:rsidR="007313F4" w:rsidRPr="008461FD" w:rsidRDefault="007313F4" w:rsidP="008461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</w:rPr>
              <w:t>Количество вакан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тных грантов</w:t>
            </w:r>
          </w:p>
        </w:tc>
      </w:tr>
      <w:tr w:rsidR="007313F4" w:rsidRPr="008461FD" w14:paraId="01E3E466" w14:textId="77777777" w:rsidTr="007E7FD7">
        <w:tc>
          <w:tcPr>
            <w:tcW w:w="10773" w:type="dxa"/>
            <w:gridSpan w:val="3"/>
            <w:shd w:val="clear" w:color="auto" w:fill="FFFF00"/>
            <w:vAlign w:val="center"/>
          </w:tcPr>
          <w:p w14:paraId="6D76CEAE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1-курс (год поступления 20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  <w:t>23</w:t>
            </w:r>
            <w:r w:rsidRPr="008461F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)</w:t>
            </w:r>
          </w:p>
        </w:tc>
      </w:tr>
      <w:tr w:rsidR="007313F4" w:rsidRPr="008461FD" w14:paraId="77E99ECF" w14:textId="77777777" w:rsidTr="007E7FD7">
        <w:tc>
          <w:tcPr>
            <w:tcW w:w="4112" w:type="dxa"/>
          </w:tcPr>
          <w:p w14:paraId="1EBDC1D9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B083 - Ветеринария</w:t>
            </w:r>
          </w:p>
        </w:tc>
        <w:tc>
          <w:tcPr>
            <w:tcW w:w="5102" w:type="dxa"/>
          </w:tcPr>
          <w:p w14:paraId="70C25C6D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6B09103 - Ветеринария</w:t>
            </w:r>
          </w:p>
        </w:tc>
        <w:tc>
          <w:tcPr>
            <w:tcW w:w="1559" w:type="dxa"/>
            <w:vAlign w:val="center"/>
          </w:tcPr>
          <w:p w14:paraId="6B60B416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313F4" w:rsidRPr="008461FD" w14:paraId="4B10D202" w14:textId="77777777" w:rsidTr="007E7FD7">
        <w:tc>
          <w:tcPr>
            <w:tcW w:w="4112" w:type="dxa"/>
          </w:tcPr>
          <w:p w14:paraId="587E5DEA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B095 - Транспортные услуги</w:t>
            </w:r>
          </w:p>
        </w:tc>
        <w:tc>
          <w:tcPr>
            <w:tcW w:w="5102" w:type="dxa"/>
          </w:tcPr>
          <w:p w14:paraId="02E5B773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6B11303 - Логистика и организация перевозок</w:t>
            </w:r>
          </w:p>
        </w:tc>
        <w:tc>
          <w:tcPr>
            <w:tcW w:w="1559" w:type="dxa"/>
            <w:vAlign w:val="center"/>
          </w:tcPr>
          <w:p w14:paraId="41BB574C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313F4" w:rsidRPr="008461FD" w14:paraId="7A871E19" w14:textId="77777777" w:rsidTr="007E7FD7">
        <w:tc>
          <w:tcPr>
            <w:tcW w:w="4112" w:type="dxa"/>
          </w:tcPr>
          <w:p w14:paraId="5F556793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B018 - Подготовка учителей иностранного языка</w:t>
            </w:r>
          </w:p>
        </w:tc>
        <w:tc>
          <w:tcPr>
            <w:tcW w:w="5102" w:type="dxa"/>
          </w:tcPr>
          <w:p w14:paraId="6A734BDD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6B01705 - Иностранный язык: два иностранных языка</w:t>
            </w:r>
          </w:p>
        </w:tc>
        <w:tc>
          <w:tcPr>
            <w:tcW w:w="1559" w:type="dxa"/>
            <w:vAlign w:val="center"/>
          </w:tcPr>
          <w:p w14:paraId="643258D7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</w:tr>
      <w:tr w:rsidR="007313F4" w:rsidRPr="008461FD" w14:paraId="4A1C836B" w14:textId="77777777" w:rsidTr="007E7FD7">
        <w:tc>
          <w:tcPr>
            <w:tcW w:w="4112" w:type="dxa"/>
          </w:tcPr>
          <w:p w14:paraId="2C9A97CC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B009 - Подготовка учителей математики</w:t>
            </w:r>
          </w:p>
        </w:tc>
        <w:tc>
          <w:tcPr>
            <w:tcW w:w="5102" w:type="dxa"/>
          </w:tcPr>
          <w:p w14:paraId="41BE4A8C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6B01501 - Математика</w:t>
            </w:r>
          </w:p>
        </w:tc>
        <w:tc>
          <w:tcPr>
            <w:tcW w:w="1559" w:type="dxa"/>
            <w:vAlign w:val="center"/>
          </w:tcPr>
          <w:p w14:paraId="3C3EA3BE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313F4" w:rsidRPr="008461FD" w14:paraId="45306D64" w14:textId="77777777" w:rsidTr="007E7FD7">
        <w:tc>
          <w:tcPr>
            <w:tcW w:w="4112" w:type="dxa"/>
          </w:tcPr>
          <w:p w14:paraId="42EA8014" w14:textId="0CFBDCA8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1" w:name="_GoBack" w:colFirst="0" w:colLast="1"/>
            <w:r w:rsidRPr="008461FD">
              <w:rPr>
                <w:rFonts w:ascii="Times New Roman" w:hAnsi="Times New Roman"/>
                <w:sz w:val="20"/>
                <w:szCs w:val="20"/>
              </w:rPr>
              <w:t>B0</w:t>
            </w:r>
            <w:r w:rsidR="007C6970">
              <w:rPr>
                <w:rFonts w:ascii="Times New Roman" w:hAnsi="Times New Roman"/>
                <w:sz w:val="20"/>
                <w:szCs w:val="20"/>
              </w:rPr>
              <w:t>62</w:t>
            </w:r>
            <w:r w:rsidRPr="008461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6970">
              <w:rPr>
                <w:rFonts w:ascii="Times New Roman" w:hAnsi="Times New Roman"/>
                <w:sz w:val="20"/>
                <w:szCs w:val="20"/>
              </w:rPr>
              <w:t>–</w:t>
            </w:r>
            <w:r w:rsidRPr="008461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1761">
              <w:rPr>
                <w:rFonts w:ascii="Times New Roman" w:hAnsi="Times New Roman"/>
                <w:sz w:val="20"/>
                <w:szCs w:val="20"/>
              </w:rPr>
              <w:t>Э</w:t>
            </w:r>
            <w:r w:rsidR="007C6970">
              <w:rPr>
                <w:rFonts w:ascii="Times New Roman" w:hAnsi="Times New Roman"/>
                <w:sz w:val="20"/>
                <w:szCs w:val="20"/>
              </w:rPr>
              <w:t>лектротехника и энергетика</w:t>
            </w:r>
          </w:p>
        </w:tc>
        <w:tc>
          <w:tcPr>
            <w:tcW w:w="5102" w:type="dxa"/>
          </w:tcPr>
          <w:p w14:paraId="394061CC" w14:textId="41535D9C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</w:t>
            </w:r>
            <w:r w:rsidR="007C6970">
              <w:rPr>
                <w:rFonts w:ascii="Times New Roman" w:hAnsi="Times New Roman"/>
                <w:sz w:val="20"/>
                <w:szCs w:val="20"/>
              </w:rPr>
              <w:t>7103</w:t>
            </w:r>
            <w:r w:rsidRPr="008461FD">
              <w:rPr>
                <w:rFonts w:ascii="Times New Roman" w:hAnsi="Times New Roman"/>
                <w:sz w:val="20"/>
                <w:szCs w:val="20"/>
              </w:rPr>
              <w:t xml:space="preserve"> - Те</w:t>
            </w:r>
            <w:r w:rsidR="007C6970">
              <w:rPr>
                <w:rFonts w:ascii="Times New Roman" w:hAnsi="Times New Roman"/>
                <w:sz w:val="20"/>
                <w:szCs w:val="20"/>
              </w:rPr>
              <w:t>плоэнергетика</w:t>
            </w:r>
          </w:p>
        </w:tc>
        <w:tc>
          <w:tcPr>
            <w:tcW w:w="1559" w:type="dxa"/>
            <w:vAlign w:val="center"/>
          </w:tcPr>
          <w:p w14:paraId="75F4A37A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bookmarkEnd w:id="1"/>
      <w:tr w:rsidR="007313F4" w:rsidRPr="008461FD" w14:paraId="233C0E14" w14:textId="77777777" w:rsidTr="007E7FD7">
        <w:tc>
          <w:tcPr>
            <w:tcW w:w="4112" w:type="dxa"/>
          </w:tcPr>
          <w:p w14:paraId="6DE168B9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B057 - Информационные технологии</w:t>
            </w:r>
          </w:p>
        </w:tc>
        <w:tc>
          <w:tcPr>
            <w:tcW w:w="5102" w:type="dxa"/>
          </w:tcPr>
          <w:p w14:paraId="7B7B6169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6B06105 - Вычислительная техника и программное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3C3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4413C3">
              <w:rPr>
                <w:rFonts w:ascii="Times New Roman" w:hAnsi="Times New Roman"/>
                <w:sz w:val="20"/>
                <w:szCs w:val="20"/>
              </w:rPr>
              <w:t>Smart</w:t>
            </w:r>
            <w:proofErr w:type="spellEnd"/>
            <w:r w:rsidRPr="004413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413C3">
              <w:rPr>
                <w:rFonts w:ascii="Times New Roman" w:hAnsi="Times New Roman"/>
                <w:sz w:val="20"/>
                <w:szCs w:val="20"/>
              </w:rPr>
              <w:t>Computing</w:t>
            </w:r>
            <w:proofErr w:type="spellEnd"/>
          </w:p>
        </w:tc>
        <w:tc>
          <w:tcPr>
            <w:tcW w:w="1559" w:type="dxa"/>
            <w:vAlign w:val="center"/>
          </w:tcPr>
          <w:p w14:paraId="4755020A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7313F4" w:rsidRPr="008461FD" w14:paraId="369950EB" w14:textId="77777777" w:rsidTr="007E7FD7">
        <w:tc>
          <w:tcPr>
            <w:tcW w:w="4112" w:type="dxa"/>
          </w:tcPr>
          <w:p w14:paraId="51F4E3F1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B057 - Информационные технологии</w:t>
            </w:r>
          </w:p>
        </w:tc>
        <w:tc>
          <w:tcPr>
            <w:tcW w:w="5102" w:type="dxa"/>
          </w:tcPr>
          <w:p w14:paraId="3AD963C0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6B06106 - SMART системы и программирование</w:t>
            </w:r>
          </w:p>
        </w:tc>
        <w:tc>
          <w:tcPr>
            <w:tcW w:w="1559" w:type="dxa"/>
            <w:vAlign w:val="center"/>
          </w:tcPr>
          <w:p w14:paraId="40D4965D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</w:tr>
      <w:tr w:rsidR="007313F4" w:rsidRPr="008461FD" w14:paraId="588A33F1" w14:textId="77777777" w:rsidTr="007E7FD7">
        <w:tc>
          <w:tcPr>
            <w:tcW w:w="10773" w:type="dxa"/>
            <w:gridSpan w:val="3"/>
            <w:shd w:val="clear" w:color="auto" w:fill="FFFF00"/>
            <w:vAlign w:val="center"/>
          </w:tcPr>
          <w:p w14:paraId="32C206C3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2</w:t>
            </w:r>
            <w:r w:rsidRPr="008461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-курс (год поступления 202</w:t>
            </w:r>
            <w:r w:rsidRPr="008461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val="kk-KZ"/>
              </w:rPr>
              <w:t>2</w:t>
            </w:r>
            <w:r w:rsidRPr="008461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)</w:t>
            </w:r>
          </w:p>
        </w:tc>
      </w:tr>
      <w:tr w:rsidR="007313F4" w:rsidRPr="008461FD" w14:paraId="5F2A1A06" w14:textId="77777777" w:rsidTr="007E7FD7">
        <w:tc>
          <w:tcPr>
            <w:tcW w:w="4112" w:type="dxa"/>
          </w:tcPr>
          <w:p w14:paraId="48F77ADE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B018 - Подготовка учителей иностранного языка</w:t>
            </w:r>
          </w:p>
        </w:tc>
        <w:tc>
          <w:tcPr>
            <w:tcW w:w="5102" w:type="dxa"/>
          </w:tcPr>
          <w:p w14:paraId="59317A14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6B01705 - Иностранный язык: два иностранных языка</w:t>
            </w:r>
          </w:p>
        </w:tc>
        <w:tc>
          <w:tcPr>
            <w:tcW w:w="1559" w:type="dxa"/>
            <w:vAlign w:val="center"/>
          </w:tcPr>
          <w:p w14:paraId="5A252C87" w14:textId="77777777" w:rsidR="007313F4" w:rsidRPr="008461FD" w:rsidRDefault="007313F4" w:rsidP="007E7F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</w:tbl>
    <w:p w14:paraId="6D352FFE" w14:textId="77777777" w:rsidR="00CC0881" w:rsidRPr="008461FD" w:rsidRDefault="00CC0881" w:rsidP="00770F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7F1EFB" w14:textId="1E98842F" w:rsidR="00CC0881" w:rsidRPr="00A47C77" w:rsidRDefault="008E7601" w:rsidP="007E7FD7">
      <w:pPr>
        <w:pStyle w:val="a3"/>
        <w:numPr>
          <w:ilvl w:val="0"/>
          <w:numId w:val="23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highlight w:val="cyan"/>
        </w:rPr>
      </w:pPr>
      <w:r w:rsidRPr="00A47C77">
        <w:rPr>
          <w:rFonts w:ascii="Times New Roman" w:hAnsi="Times New Roman"/>
          <w:b/>
          <w:sz w:val="20"/>
          <w:szCs w:val="20"/>
          <w:highlight w:val="cyan"/>
        </w:rPr>
        <w:t>Вакантные гранты Министерства науки и высшего образования РК (магистратура)</w:t>
      </w:r>
      <w:r w:rsidR="00B40FED" w:rsidRPr="00A47C77">
        <w:rPr>
          <w:rFonts w:ascii="Times New Roman" w:hAnsi="Times New Roman"/>
          <w:b/>
          <w:sz w:val="20"/>
          <w:szCs w:val="20"/>
          <w:highlight w:val="cyan"/>
        </w:rPr>
        <w:t xml:space="preserve"> – </w:t>
      </w:r>
      <w:r w:rsidR="00404A83">
        <w:rPr>
          <w:rFonts w:ascii="Times New Roman" w:hAnsi="Times New Roman"/>
          <w:b/>
          <w:sz w:val="20"/>
          <w:szCs w:val="20"/>
          <w:highlight w:val="cyan"/>
        </w:rPr>
        <w:t>4</w:t>
      </w:r>
      <w:r w:rsidR="00B40FED" w:rsidRPr="00A47C77">
        <w:rPr>
          <w:rFonts w:ascii="Times New Roman" w:hAnsi="Times New Roman"/>
          <w:b/>
          <w:sz w:val="20"/>
          <w:szCs w:val="20"/>
          <w:highlight w:val="cyan"/>
        </w:rPr>
        <w:t xml:space="preserve"> гранта</w:t>
      </w:r>
    </w:p>
    <w:p w14:paraId="23D458D4" w14:textId="77777777" w:rsidR="008E7601" w:rsidRPr="008461FD" w:rsidRDefault="00CC0881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461FD">
        <w:rPr>
          <w:rFonts w:ascii="Times New Roman" w:hAnsi="Times New Roman"/>
          <w:sz w:val="20"/>
          <w:szCs w:val="20"/>
        </w:rPr>
        <w:tab/>
      </w:r>
      <w:r w:rsidRPr="008461FD">
        <w:rPr>
          <w:rFonts w:ascii="Times New Roman" w:hAnsi="Times New Roman"/>
          <w:sz w:val="20"/>
          <w:szCs w:val="20"/>
        </w:rPr>
        <w:tab/>
      </w:r>
    </w:p>
    <w:tbl>
      <w:tblPr>
        <w:tblStyle w:val="a4"/>
        <w:tblW w:w="10773" w:type="dxa"/>
        <w:tblInd w:w="108" w:type="dxa"/>
        <w:tblLook w:val="04A0" w:firstRow="1" w:lastRow="0" w:firstColumn="1" w:lastColumn="0" w:noHBand="0" w:noVBand="1"/>
      </w:tblPr>
      <w:tblGrid>
        <w:gridCol w:w="4111"/>
        <w:gridCol w:w="5103"/>
        <w:gridCol w:w="1559"/>
      </w:tblGrid>
      <w:tr w:rsidR="00032ECB" w:rsidRPr="008461FD" w14:paraId="12B28DF0" w14:textId="77777777" w:rsidTr="00032ECB">
        <w:tc>
          <w:tcPr>
            <w:tcW w:w="4111" w:type="dxa"/>
          </w:tcPr>
          <w:p w14:paraId="24608819" w14:textId="77777777" w:rsidR="00032ECB" w:rsidRPr="008461FD" w:rsidRDefault="00032ECB" w:rsidP="007E7FD7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Группа образовательных программ </w:t>
            </w:r>
          </w:p>
        </w:tc>
        <w:tc>
          <w:tcPr>
            <w:tcW w:w="5103" w:type="dxa"/>
            <w:vAlign w:val="center"/>
          </w:tcPr>
          <w:p w14:paraId="2651DAB6" w14:textId="77777777" w:rsidR="00032ECB" w:rsidRPr="008461FD" w:rsidRDefault="00032ECB" w:rsidP="00D614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61FD">
              <w:rPr>
                <w:rFonts w:ascii="Times New Roman" w:eastAsia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бразовательные программы</w:t>
            </w:r>
            <w:r w:rsidRPr="008461FD">
              <w:rPr>
                <w:rFonts w:ascii="Times New Roman" w:eastAsia="Times New Roman" w:hAnsi="Times New Roman"/>
                <w:b/>
                <w:sz w:val="20"/>
                <w:szCs w:val="20"/>
              </w:rPr>
              <w:t>, входящие в данную ГОП</w:t>
            </w:r>
          </w:p>
        </w:tc>
        <w:tc>
          <w:tcPr>
            <w:tcW w:w="1559" w:type="dxa"/>
          </w:tcPr>
          <w:p w14:paraId="2D40315D" w14:textId="77777777" w:rsidR="00032ECB" w:rsidRPr="008461FD" w:rsidRDefault="00032ECB" w:rsidP="0020683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вакан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тных грантов</w:t>
            </w:r>
          </w:p>
        </w:tc>
      </w:tr>
      <w:tr w:rsidR="00032ECB" w:rsidRPr="008461FD" w14:paraId="61DA1085" w14:textId="77777777" w:rsidTr="00032ECB">
        <w:tc>
          <w:tcPr>
            <w:tcW w:w="4111" w:type="dxa"/>
            <w:shd w:val="clear" w:color="auto" w:fill="FFFF00"/>
          </w:tcPr>
          <w:p w14:paraId="66FBD8CC" w14:textId="77777777" w:rsidR="00032ECB" w:rsidRPr="008461FD" w:rsidRDefault="00032ECB" w:rsidP="007E7FD7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00"/>
            <w:vAlign w:val="center"/>
          </w:tcPr>
          <w:p w14:paraId="66B8F52E" w14:textId="77777777" w:rsidR="00032ECB" w:rsidRPr="008461FD" w:rsidRDefault="00032ECB" w:rsidP="00D614F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E7FD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8461FD">
              <w:rPr>
                <w:rFonts w:ascii="Times New Roman" w:hAnsi="Times New Roman"/>
                <w:b/>
                <w:bCs/>
                <w:sz w:val="20"/>
                <w:szCs w:val="20"/>
              </w:rPr>
              <w:t>-курс (год поступления 202</w:t>
            </w:r>
            <w:r w:rsidRPr="007E7FD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461F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FFFF00"/>
          </w:tcPr>
          <w:p w14:paraId="60A2D534" w14:textId="77777777" w:rsidR="00032ECB" w:rsidRPr="008461FD" w:rsidRDefault="00032ECB" w:rsidP="0020683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2ECB" w:rsidRPr="008461FD" w14:paraId="478EBA1F" w14:textId="77777777" w:rsidTr="00032ECB">
        <w:tc>
          <w:tcPr>
            <w:tcW w:w="4111" w:type="dxa"/>
          </w:tcPr>
          <w:p w14:paraId="2A0839BB" w14:textId="77777777" w:rsidR="00032ECB" w:rsidRPr="008461FD" w:rsidRDefault="00032ECB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M001 - Педагогика и психология</w:t>
            </w:r>
          </w:p>
        </w:tc>
        <w:tc>
          <w:tcPr>
            <w:tcW w:w="5103" w:type="dxa"/>
          </w:tcPr>
          <w:p w14:paraId="189B7D9F" w14:textId="77777777" w:rsidR="00032ECB" w:rsidRPr="008461FD" w:rsidRDefault="00032ECB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7M01101 - Педагогика и психология</w:t>
            </w:r>
          </w:p>
        </w:tc>
        <w:tc>
          <w:tcPr>
            <w:tcW w:w="1559" w:type="dxa"/>
          </w:tcPr>
          <w:p w14:paraId="202F0991" w14:textId="77777777" w:rsidR="00032ECB" w:rsidRPr="008461FD" w:rsidRDefault="00032ECB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032ECB" w:rsidRPr="008461FD" w14:paraId="7EB77FDA" w14:textId="77777777" w:rsidTr="00032ECB">
        <w:tc>
          <w:tcPr>
            <w:tcW w:w="4111" w:type="dxa"/>
            <w:shd w:val="clear" w:color="auto" w:fill="FFFF00"/>
          </w:tcPr>
          <w:p w14:paraId="498704D0" w14:textId="77777777" w:rsidR="00032ECB" w:rsidRPr="008461FD" w:rsidRDefault="00032ECB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FFFF00"/>
          </w:tcPr>
          <w:p w14:paraId="5BD07953" w14:textId="77777777" w:rsidR="00032ECB" w:rsidRPr="008461FD" w:rsidRDefault="00032ECB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b/>
                <w:bCs/>
                <w:sz w:val="20"/>
                <w:szCs w:val="20"/>
              </w:rPr>
              <w:t>2-курс (год поступления 2022)</w:t>
            </w:r>
          </w:p>
        </w:tc>
        <w:tc>
          <w:tcPr>
            <w:tcW w:w="1559" w:type="dxa"/>
            <w:shd w:val="clear" w:color="auto" w:fill="FFFF00"/>
          </w:tcPr>
          <w:p w14:paraId="67CB5638" w14:textId="77777777" w:rsidR="00032ECB" w:rsidRPr="008461FD" w:rsidRDefault="00032ECB" w:rsidP="00F552D6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691B" w:rsidRPr="008461FD" w14:paraId="5ABC02C7" w14:textId="77777777" w:rsidTr="006D4BA9">
        <w:tc>
          <w:tcPr>
            <w:tcW w:w="4111" w:type="dxa"/>
          </w:tcPr>
          <w:p w14:paraId="36C467EB" w14:textId="77777777" w:rsidR="00C5691B" w:rsidRPr="008461FD" w:rsidRDefault="00C5691B" w:rsidP="006D4BA9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M090 - Физика</w:t>
            </w:r>
          </w:p>
        </w:tc>
        <w:tc>
          <w:tcPr>
            <w:tcW w:w="5103" w:type="dxa"/>
          </w:tcPr>
          <w:p w14:paraId="27D36C1A" w14:textId="77777777" w:rsidR="00C5691B" w:rsidRPr="008461FD" w:rsidRDefault="00C5691B" w:rsidP="006D4BA9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7M05302 - Техническая физика</w:t>
            </w:r>
          </w:p>
        </w:tc>
        <w:tc>
          <w:tcPr>
            <w:tcW w:w="1559" w:type="dxa"/>
          </w:tcPr>
          <w:p w14:paraId="74E6F117" w14:textId="77777777" w:rsidR="00C5691B" w:rsidRPr="008461FD" w:rsidRDefault="00C5691B" w:rsidP="006D4BA9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61F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032ECB" w:rsidRPr="008461FD" w14:paraId="1F873D31" w14:textId="77777777" w:rsidTr="00032ECB">
        <w:tc>
          <w:tcPr>
            <w:tcW w:w="4111" w:type="dxa"/>
          </w:tcPr>
          <w:p w14:paraId="60B0C268" w14:textId="77777777" w:rsidR="00032ECB" w:rsidRPr="008461FD" w:rsidRDefault="00032ECB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M001 - Педагогика и психология</w:t>
            </w:r>
          </w:p>
        </w:tc>
        <w:tc>
          <w:tcPr>
            <w:tcW w:w="5103" w:type="dxa"/>
          </w:tcPr>
          <w:p w14:paraId="781F057E" w14:textId="77777777" w:rsidR="00032ECB" w:rsidRPr="008461FD" w:rsidRDefault="00032ECB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1FD">
              <w:rPr>
                <w:rFonts w:ascii="Times New Roman" w:hAnsi="Times New Roman"/>
                <w:sz w:val="20"/>
                <w:szCs w:val="20"/>
              </w:rPr>
              <w:t>7M01101 - Педагогика и психология</w:t>
            </w:r>
          </w:p>
        </w:tc>
        <w:tc>
          <w:tcPr>
            <w:tcW w:w="1559" w:type="dxa"/>
          </w:tcPr>
          <w:p w14:paraId="59229A53" w14:textId="77777777" w:rsidR="00032ECB" w:rsidRPr="008461FD" w:rsidRDefault="00032ECB" w:rsidP="00B40FED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  <w:tr w:rsidR="00A206A0" w:rsidRPr="008461FD" w14:paraId="48C467AF" w14:textId="77777777" w:rsidTr="00032ECB">
        <w:tc>
          <w:tcPr>
            <w:tcW w:w="4111" w:type="dxa"/>
          </w:tcPr>
          <w:p w14:paraId="580F99D0" w14:textId="75E3F51C" w:rsidR="00A206A0" w:rsidRPr="008461FD" w:rsidRDefault="00A206A0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6A0">
              <w:rPr>
                <w:rFonts w:ascii="Times New Roman" w:hAnsi="Times New Roman"/>
                <w:sz w:val="20"/>
                <w:szCs w:val="20"/>
              </w:rPr>
              <w:t>M132 - Животноводство</w:t>
            </w:r>
          </w:p>
        </w:tc>
        <w:tc>
          <w:tcPr>
            <w:tcW w:w="5103" w:type="dxa"/>
          </w:tcPr>
          <w:p w14:paraId="698C9C7F" w14:textId="069B4ABD" w:rsidR="00A206A0" w:rsidRPr="008461FD" w:rsidRDefault="00A206A0" w:rsidP="00E554AA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06A0">
              <w:rPr>
                <w:rFonts w:ascii="Times New Roman" w:hAnsi="Times New Roman"/>
                <w:sz w:val="20"/>
                <w:szCs w:val="20"/>
              </w:rPr>
              <w:t>7M08201 - Технология производства продуктов животноводства</w:t>
            </w:r>
          </w:p>
        </w:tc>
        <w:tc>
          <w:tcPr>
            <w:tcW w:w="1559" w:type="dxa"/>
          </w:tcPr>
          <w:p w14:paraId="525CAF78" w14:textId="1E2F7893" w:rsidR="00A206A0" w:rsidRDefault="00A206A0" w:rsidP="00B40FED">
            <w:pPr>
              <w:tabs>
                <w:tab w:val="left" w:pos="2940"/>
                <w:tab w:val="center" w:pos="481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</w:tr>
    </w:tbl>
    <w:p w14:paraId="22434EE1" w14:textId="77777777" w:rsidR="00CC0881" w:rsidRPr="008461FD" w:rsidRDefault="00CC0881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p w14:paraId="0B35CB8F" w14:textId="0E8EFA92" w:rsidR="004D6FC8" w:rsidRPr="008461FD" w:rsidRDefault="004D6FC8" w:rsidP="00770F35">
      <w:pPr>
        <w:tabs>
          <w:tab w:val="left" w:pos="2940"/>
          <w:tab w:val="center" w:pos="4819"/>
        </w:tabs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</w:p>
    <w:sectPr w:rsidR="004D6FC8" w:rsidRPr="008461FD" w:rsidSect="000038AD">
      <w:pgSz w:w="11906" w:h="16838"/>
      <w:pgMar w:top="425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08DE"/>
    <w:multiLevelType w:val="hybridMultilevel"/>
    <w:tmpl w:val="73481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794"/>
    <w:multiLevelType w:val="hybridMultilevel"/>
    <w:tmpl w:val="F5C08700"/>
    <w:lvl w:ilvl="0" w:tplc="EAF0A63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5026BD"/>
    <w:multiLevelType w:val="hybridMultilevel"/>
    <w:tmpl w:val="C1BCDCCA"/>
    <w:lvl w:ilvl="0" w:tplc="C8CA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4468"/>
    <w:multiLevelType w:val="hybridMultilevel"/>
    <w:tmpl w:val="B1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56D"/>
    <w:multiLevelType w:val="hybridMultilevel"/>
    <w:tmpl w:val="0D80404E"/>
    <w:lvl w:ilvl="0" w:tplc="0EA05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E8F"/>
    <w:multiLevelType w:val="hybridMultilevel"/>
    <w:tmpl w:val="20B2B208"/>
    <w:lvl w:ilvl="0" w:tplc="CF822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1E6D"/>
    <w:multiLevelType w:val="hybridMultilevel"/>
    <w:tmpl w:val="D4A67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96351"/>
    <w:multiLevelType w:val="hybridMultilevel"/>
    <w:tmpl w:val="98C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64341"/>
    <w:multiLevelType w:val="hybridMultilevel"/>
    <w:tmpl w:val="D00C063C"/>
    <w:lvl w:ilvl="0" w:tplc="7D98D3F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B0EA8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E233C6B"/>
    <w:multiLevelType w:val="hybridMultilevel"/>
    <w:tmpl w:val="D606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3A83"/>
    <w:multiLevelType w:val="multilevel"/>
    <w:tmpl w:val="F66C160E"/>
    <w:lvl w:ilvl="0">
      <w:start w:val="2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2" w15:restartNumberingAfterBreak="0">
    <w:nsid w:val="4429089F"/>
    <w:multiLevelType w:val="hybridMultilevel"/>
    <w:tmpl w:val="75944A54"/>
    <w:lvl w:ilvl="0" w:tplc="7166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44B7B"/>
    <w:multiLevelType w:val="hybridMultilevel"/>
    <w:tmpl w:val="E3885CC6"/>
    <w:lvl w:ilvl="0" w:tplc="575AA2E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4066F"/>
    <w:multiLevelType w:val="hybridMultilevel"/>
    <w:tmpl w:val="349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E4ACE"/>
    <w:multiLevelType w:val="hybridMultilevel"/>
    <w:tmpl w:val="D136BDAC"/>
    <w:lvl w:ilvl="0" w:tplc="EAF0A6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0371385"/>
    <w:multiLevelType w:val="hybridMultilevel"/>
    <w:tmpl w:val="29A65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D7BEC"/>
    <w:multiLevelType w:val="hybridMultilevel"/>
    <w:tmpl w:val="45BEE754"/>
    <w:lvl w:ilvl="0" w:tplc="0FE0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22180"/>
    <w:multiLevelType w:val="hybridMultilevel"/>
    <w:tmpl w:val="47FA9E82"/>
    <w:lvl w:ilvl="0" w:tplc="0304F9C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3574C5A"/>
    <w:multiLevelType w:val="hybridMultilevel"/>
    <w:tmpl w:val="336ACB0A"/>
    <w:lvl w:ilvl="0" w:tplc="8ABE27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F723B2"/>
    <w:multiLevelType w:val="hybridMultilevel"/>
    <w:tmpl w:val="985216E0"/>
    <w:lvl w:ilvl="0" w:tplc="CC0EB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D64DA"/>
    <w:multiLevelType w:val="hybridMultilevel"/>
    <w:tmpl w:val="E0687C86"/>
    <w:lvl w:ilvl="0" w:tplc="EAFA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7843"/>
    <w:multiLevelType w:val="hybridMultilevel"/>
    <w:tmpl w:val="3676DFB4"/>
    <w:lvl w:ilvl="0" w:tplc="23D62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7CA1"/>
    <w:multiLevelType w:val="multilevel"/>
    <w:tmpl w:val="0A0A6E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8CF7AEC"/>
    <w:multiLevelType w:val="hybridMultilevel"/>
    <w:tmpl w:val="4E3019A4"/>
    <w:lvl w:ilvl="0" w:tplc="0C743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201E6"/>
    <w:multiLevelType w:val="hybridMultilevel"/>
    <w:tmpl w:val="0B8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2"/>
  </w:num>
  <w:num w:numId="5">
    <w:abstractNumId w:val="13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</w:num>
  <w:num w:numId="9">
    <w:abstractNumId w:val="18"/>
  </w:num>
  <w:num w:numId="10">
    <w:abstractNumId w:val="21"/>
  </w:num>
  <w:num w:numId="11">
    <w:abstractNumId w:val="6"/>
  </w:num>
  <w:num w:numId="12">
    <w:abstractNumId w:val="17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  <w:num w:numId="17">
    <w:abstractNumId w:val="1"/>
  </w:num>
  <w:num w:numId="18">
    <w:abstractNumId w:val="20"/>
  </w:num>
  <w:num w:numId="19">
    <w:abstractNumId w:val="7"/>
  </w:num>
  <w:num w:numId="20">
    <w:abstractNumId w:val="10"/>
  </w:num>
  <w:num w:numId="21">
    <w:abstractNumId w:val="9"/>
  </w:num>
  <w:num w:numId="22">
    <w:abstractNumId w:val="11"/>
  </w:num>
  <w:num w:numId="23">
    <w:abstractNumId w:val="14"/>
  </w:num>
  <w:num w:numId="24">
    <w:abstractNumId w:val="4"/>
  </w:num>
  <w:num w:numId="25">
    <w:abstractNumId w:val="23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FB"/>
    <w:rsid w:val="000028DB"/>
    <w:rsid w:val="000038AD"/>
    <w:rsid w:val="00007F52"/>
    <w:rsid w:val="000113B1"/>
    <w:rsid w:val="00011DB5"/>
    <w:rsid w:val="00032ECB"/>
    <w:rsid w:val="00033FD9"/>
    <w:rsid w:val="0003746E"/>
    <w:rsid w:val="00041184"/>
    <w:rsid w:val="000430B4"/>
    <w:rsid w:val="00051765"/>
    <w:rsid w:val="00055933"/>
    <w:rsid w:val="00063591"/>
    <w:rsid w:val="00065414"/>
    <w:rsid w:val="0007766E"/>
    <w:rsid w:val="000A08EE"/>
    <w:rsid w:val="000A5DF0"/>
    <w:rsid w:val="000B354F"/>
    <w:rsid w:val="000B7DB2"/>
    <w:rsid w:val="000C2D2A"/>
    <w:rsid w:val="000C3EB2"/>
    <w:rsid w:val="000C65F4"/>
    <w:rsid w:val="000D0DF9"/>
    <w:rsid w:val="000D2153"/>
    <w:rsid w:val="000D40CB"/>
    <w:rsid w:val="000E4239"/>
    <w:rsid w:val="000F2B3D"/>
    <w:rsid w:val="00105202"/>
    <w:rsid w:val="00106840"/>
    <w:rsid w:val="00116DD5"/>
    <w:rsid w:val="00120E12"/>
    <w:rsid w:val="00132D12"/>
    <w:rsid w:val="00134D95"/>
    <w:rsid w:val="001351A3"/>
    <w:rsid w:val="00157BDB"/>
    <w:rsid w:val="001624BC"/>
    <w:rsid w:val="00166DC9"/>
    <w:rsid w:val="00172203"/>
    <w:rsid w:val="001749FE"/>
    <w:rsid w:val="00180CBE"/>
    <w:rsid w:val="00181E8B"/>
    <w:rsid w:val="00191F8E"/>
    <w:rsid w:val="001A52B6"/>
    <w:rsid w:val="001A76D4"/>
    <w:rsid w:val="001A79A4"/>
    <w:rsid w:val="001B13EB"/>
    <w:rsid w:val="001B1AE3"/>
    <w:rsid w:val="001B2B86"/>
    <w:rsid w:val="001D0EAA"/>
    <w:rsid w:val="001D299E"/>
    <w:rsid w:val="001D3E67"/>
    <w:rsid w:val="001D5915"/>
    <w:rsid w:val="001E5A1C"/>
    <w:rsid w:val="001F3FB0"/>
    <w:rsid w:val="001F5B69"/>
    <w:rsid w:val="00200984"/>
    <w:rsid w:val="00203E8D"/>
    <w:rsid w:val="00206836"/>
    <w:rsid w:val="002241B5"/>
    <w:rsid w:val="002323D8"/>
    <w:rsid w:val="00234A01"/>
    <w:rsid w:val="00235415"/>
    <w:rsid w:val="00236C2D"/>
    <w:rsid w:val="002446D3"/>
    <w:rsid w:val="00253639"/>
    <w:rsid w:val="00267959"/>
    <w:rsid w:val="002851CE"/>
    <w:rsid w:val="00291B37"/>
    <w:rsid w:val="00293CC2"/>
    <w:rsid w:val="00294C02"/>
    <w:rsid w:val="00296612"/>
    <w:rsid w:val="00296EC6"/>
    <w:rsid w:val="002A3CA2"/>
    <w:rsid w:val="002A6DBD"/>
    <w:rsid w:val="002B7CCD"/>
    <w:rsid w:val="002D5AFD"/>
    <w:rsid w:val="002D5F07"/>
    <w:rsid w:val="002E1644"/>
    <w:rsid w:val="0030407E"/>
    <w:rsid w:val="00310769"/>
    <w:rsid w:val="00311051"/>
    <w:rsid w:val="00314657"/>
    <w:rsid w:val="00315D7A"/>
    <w:rsid w:val="00321AD3"/>
    <w:rsid w:val="00323634"/>
    <w:rsid w:val="00330BF8"/>
    <w:rsid w:val="00342DA0"/>
    <w:rsid w:val="00344851"/>
    <w:rsid w:val="00346990"/>
    <w:rsid w:val="00354466"/>
    <w:rsid w:val="0036602A"/>
    <w:rsid w:val="003707F9"/>
    <w:rsid w:val="0038024F"/>
    <w:rsid w:val="0038219C"/>
    <w:rsid w:val="00385836"/>
    <w:rsid w:val="003A5D6F"/>
    <w:rsid w:val="003C72E2"/>
    <w:rsid w:val="003E07AE"/>
    <w:rsid w:val="003E2E6B"/>
    <w:rsid w:val="003E5C34"/>
    <w:rsid w:val="003F15D4"/>
    <w:rsid w:val="003F1670"/>
    <w:rsid w:val="003F328B"/>
    <w:rsid w:val="003F7AA8"/>
    <w:rsid w:val="00403921"/>
    <w:rsid w:val="00404A83"/>
    <w:rsid w:val="00411761"/>
    <w:rsid w:val="004153A0"/>
    <w:rsid w:val="004251EB"/>
    <w:rsid w:val="00427434"/>
    <w:rsid w:val="00427B39"/>
    <w:rsid w:val="00440AD9"/>
    <w:rsid w:val="004413C3"/>
    <w:rsid w:val="004417AA"/>
    <w:rsid w:val="00451039"/>
    <w:rsid w:val="0045392D"/>
    <w:rsid w:val="00454541"/>
    <w:rsid w:val="004610CB"/>
    <w:rsid w:val="004635DF"/>
    <w:rsid w:val="00465340"/>
    <w:rsid w:val="00467901"/>
    <w:rsid w:val="00481991"/>
    <w:rsid w:val="00484421"/>
    <w:rsid w:val="0048536D"/>
    <w:rsid w:val="00485E7F"/>
    <w:rsid w:val="004A0614"/>
    <w:rsid w:val="004A19DF"/>
    <w:rsid w:val="004A701C"/>
    <w:rsid w:val="004B3AE7"/>
    <w:rsid w:val="004C170C"/>
    <w:rsid w:val="004C2F06"/>
    <w:rsid w:val="004D0152"/>
    <w:rsid w:val="004D6FC8"/>
    <w:rsid w:val="004E4ED1"/>
    <w:rsid w:val="004E5DCF"/>
    <w:rsid w:val="005072F0"/>
    <w:rsid w:val="005216B3"/>
    <w:rsid w:val="00531FD7"/>
    <w:rsid w:val="00541735"/>
    <w:rsid w:val="0054450A"/>
    <w:rsid w:val="00545E37"/>
    <w:rsid w:val="005601CD"/>
    <w:rsid w:val="00564483"/>
    <w:rsid w:val="00571B0D"/>
    <w:rsid w:val="005944A7"/>
    <w:rsid w:val="005A024E"/>
    <w:rsid w:val="005C5ADC"/>
    <w:rsid w:val="005C5DD4"/>
    <w:rsid w:val="005C6C26"/>
    <w:rsid w:val="005E171D"/>
    <w:rsid w:val="006009E9"/>
    <w:rsid w:val="00606C39"/>
    <w:rsid w:val="0062255E"/>
    <w:rsid w:val="0067041E"/>
    <w:rsid w:val="00693A33"/>
    <w:rsid w:val="006A136A"/>
    <w:rsid w:val="006A186C"/>
    <w:rsid w:val="006A2B47"/>
    <w:rsid w:val="006A626C"/>
    <w:rsid w:val="006B1F4F"/>
    <w:rsid w:val="006B42C7"/>
    <w:rsid w:val="006D4761"/>
    <w:rsid w:val="006D7C56"/>
    <w:rsid w:val="006E6AED"/>
    <w:rsid w:val="006E6D31"/>
    <w:rsid w:val="006F0CC2"/>
    <w:rsid w:val="00710CA5"/>
    <w:rsid w:val="00711CBE"/>
    <w:rsid w:val="00724C27"/>
    <w:rsid w:val="007251A4"/>
    <w:rsid w:val="007313F4"/>
    <w:rsid w:val="00737574"/>
    <w:rsid w:val="00740F06"/>
    <w:rsid w:val="0075164C"/>
    <w:rsid w:val="00770F35"/>
    <w:rsid w:val="0077170B"/>
    <w:rsid w:val="00774AB7"/>
    <w:rsid w:val="00775F61"/>
    <w:rsid w:val="00776A58"/>
    <w:rsid w:val="00783391"/>
    <w:rsid w:val="00790779"/>
    <w:rsid w:val="007950C7"/>
    <w:rsid w:val="0079752B"/>
    <w:rsid w:val="00797960"/>
    <w:rsid w:val="007A05AA"/>
    <w:rsid w:val="007B4216"/>
    <w:rsid w:val="007B65CB"/>
    <w:rsid w:val="007C6970"/>
    <w:rsid w:val="007C7373"/>
    <w:rsid w:val="007D65D0"/>
    <w:rsid w:val="007E7FD7"/>
    <w:rsid w:val="007F1D0E"/>
    <w:rsid w:val="007F492E"/>
    <w:rsid w:val="007F5A2E"/>
    <w:rsid w:val="008272DB"/>
    <w:rsid w:val="0083269E"/>
    <w:rsid w:val="008461FD"/>
    <w:rsid w:val="00860962"/>
    <w:rsid w:val="008830F6"/>
    <w:rsid w:val="00890953"/>
    <w:rsid w:val="008953FB"/>
    <w:rsid w:val="008A05AE"/>
    <w:rsid w:val="008B4ADB"/>
    <w:rsid w:val="008D3FB3"/>
    <w:rsid w:val="008E7601"/>
    <w:rsid w:val="008F11F9"/>
    <w:rsid w:val="00905851"/>
    <w:rsid w:val="009103AC"/>
    <w:rsid w:val="00914646"/>
    <w:rsid w:val="009152FB"/>
    <w:rsid w:val="00931502"/>
    <w:rsid w:val="00932E58"/>
    <w:rsid w:val="009430BE"/>
    <w:rsid w:val="00947667"/>
    <w:rsid w:val="0095148F"/>
    <w:rsid w:val="009517CF"/>
    <w:rsid w:val="00956D00"/>
    <w:rsid w:val="00967B64"/>
    <w:rsid w:val="00985613"/>
    <w:rsid w:val="00985999"/>
    <w:rsid w:val="009905E9"/>
    <w:rsid w:val="00995923"/>
    <w:rsid w:val="009A5ACC"/>
    <w:rsid w:val="009B376D"/>
    <w:rsid w:val="009C0757"/>
    <w:rsid w:val="009C6EE7"/>
    <w:rsid w:val="009E51CB"/>
    <w:rsid w:val="00A145FF"/>
    <w:rsid w:val="00A162DF"/>
    <w:rsid w:val="00A206A0"/>
    <w:rsid w:val="00A3415F"/>
    <w:rsid w:val="00A372BA"/>
    <w:rsid w:val="00A42F13"/>
    <w:rsid w:val="00A47C77"/>
    <w:rsid w:val="00A5073C"/>
    <w:rsid w:val="00A52ADE"/>
    <w:rsid w:val="00A53896"/>
    <w:rsid w:val="00A53DEF"/>
    <w:rsid w:val="00A559C4"/>
    <w:rsid w:val="00A64083"/>
    <w:rsid w:val="00A7320B"/>
    <w:rsid w:val="00A74064"/>
    <w:rsid w:val="00A747A6"/>
    <w:rsid w:val="00A87179"/>
    <w:rsid w:val="00A9080A"/>
    <w:rsid w:val="00A91064"/>
    <w:rsid w:val="00AA4DB0"/>
    <w:rsid w:val="00AB3C32"/>
    <w:rsid w:val="00AB6420"/>
    <w:rsid w:val="00AC590E"/>
    <w:rsid w:val="00AE1234"/>
    <w:rsid w:val="00AF0E32"/>
    <w:rsid w:val="00B0454B"/>
    <w:rsid w:val="00B07A78"/>
    <w:rsid w:val="00B07CDB"/>
    <w:rsid w:val="00B22D8A"/>
    <w:rsid w:val="00B35858"/>
    <w:rsid w:val="00B40A90"/>
    <w:rsid w:val="00B40FED"/>
    <w:rsid w:val="00B60777"/>
    <w:rsid w:val="00B60C3C"/>
    <w:rsid w:val="00B70A3A"/>
    <w:rsid w:val="00B826C9"/>
    <w:rsid w:val="00B9081D"/>
    <w:rsid w:val="00B964AF"/>
    <w:rsid w:val="00BB27E8"/>
    <w:rsid w:val="00BB7C61"/>
    <w:rsid w:val="00BC343E"/>
    <w:rsid w:val="00BE3910"/>
    <w:rsid w:val="00BE3A96"/>
    <w:rsid w:val="00BF61CB"/>
    <w:rsid w:val="00C1750A"/>
    <w:rsid w:val="00C23147"/>
    <w:rsid w:val="00C250C4"/>
    <w:rsid w:val="00C319AF"/>
    <w:rsid w:val="00C362D9"/>
    <w:rsid w:val="00C5619D"/>
    <w:rsid w:val="00C5691B"/>
    <w:rsid w:val="00C61615"/>
    <w:rsid w:val="00C67D1E"/>
    <w:rsid w:val="00C86936"/>
    <w:rsid w:val="00C87E99"/>
    <w:rsid w:val="00C927E8"/>
    <w:rsid w:val="00CA52EF"/>
    <w:rsid w:val="00CB79D3"/>
    <w:rsid w:val="00CC0881"/>
    <w:rsid w:val="00CD5A5F"/>
    <w:rsid w:val="00CF4B93"/>
    <w:rsid w:val="00CF5D14"/>
    <w:rsid w:val="00D04615"/>
    <w:rsid w:val="00D23E73"/>
    <w:rsid w:val="00D363DC"/>
    <w:rsid w:val="00D40730"/>
    <w:rsid w:val="00D426E0"/>
    <w:rsid w:val="00D434F0"/>
    <w:rsid w:val="00D536FF"/>
    <w:rsid w:val="00D57E2F"/>
    <w:rsid w:val="00D60096"/>
    <w:rsid w:val="00D60213"/>
    <w:rsid w:val="00D904C2"/>
    <w:rsid w:val="00DA29A2"/>
    <w:rsid w:val="00DA31AF"/>
    <w:rsid w:val="00DA420B"/>
    <w:rsid w:val="00DC1863"/>
    <w:rsid w:val="00DC51A9"/>
    <w:rsid w:val="00DD1765"/>
    <w:rsid w:val="00DF482B"/>
    <w:rsid w:val="00E017DA"/>
    <w:rsid w:val="00E04462"/>
    <w:rsid w:val="00E21CDE"/>
    <w:rsid w:val="00E22BE7"/>
    <w:rsid w:val="00E26514"/>
    <w:rsid w:val="00E3167C"/>
    <w:rsid w:val="00E33B6F"/>
    <w:rsid w:val="00E445A9"/>
    <w:rsid w:val="00E54C50"/>
    <w:rsid w:val="00E554AA"/>
    <w:rsid w:val="00E569F3"/>
    <w:rsid w:val="00E65725"/>
    <w:rsid w:val="00E66553"/>
    <w:rsid w:val="00E724B0"/>
    <w:rsid w:val="00E8199D"/>
    <w:rsid w:val="00E9069C"/>
    <w:rsid w:val="00E90B3B"/>
    <w:rsid w:val="00E90F23"/>
    <w:rsid w:val="00E94257"/>
    <w:rsid w:val="00EA1835"/>
    <w:rsid w:val="00EA50C0"/>
    <w:rsid w:val="00EB278D"/>
    <w:rsid w:val="00EB3A42"/>
    <w:rsid w:val="00EC1CC7"/>
    <w:rsid w:val="00EC465E"/>
    <w:rsid w:val="00ED1BD9"/>
    <w:rsid w:val="00ED7838"/>
    <w:rsid w:val="00EF76A2"/>
    <w:rsid w:val="00EF7B7C"/>
    <w:rsid w:val="00F03E7A"/>
    <w:rsid w:val="00F1754C"/>
    <w:rsid w:val="00F33640"/>
    <w:rsid w:val="00F47872"/>
    <w:rsid w:val="00F478CD"/>
    <w:rsid w:val="00F513C2"/>
    <w:rsid w:val="00F552D6"/>
    <w:rsid w:val="00F72C5C"/>
    <w:rsid w:val="00F872BD"/>
    <w:rsid w:val="00F8772B"/>
    <w:rsid w:val="00F92136"/>
    <w:rsid w:val="00F95EAB"/>
    <w:rsid w:val="00FA37FA"/>
    <w:rsid w:val="00FC0180"/>
    <w:rsid w:val="00FC5362"/>
    <w:rsid w:val="00FD65EF"/>
    <w:rsid w:val="00FF333E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F0F7"/>
  <w15:docId w15:val="{8904D236-FF94-4721-8850-0056F4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4AF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4699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AF"/>
    <w:pPr>
      <w:ind w:left="720"/>
      <w:contextualSpacing/>
    </w:pPr>
  </w:style>
  <w:style w:type="table" w:styleId="a4">
    <w:name w:val="Table Grid"/>
    <w:basedOn w:val="a1"/>
    <w:uiPriority w:val="59"/>
    <w:rsid w:val="0031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03921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4039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74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469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11">
    <w:name w:val="Обычный1"/>
    <w:rsid w:val="0079752B"/>
    <w:rPr>
      <w:rFonts w:cs="Calibri"/>
      <w:lang w:val="kk-KZ"/>
    </w:rPr>
  </w:style>
  <w:style w:type="paragraph" w:styleId="a9">
    <w:name w:val="Normal (Web)"/>
    <w:basedOn w:val="a"/>
    <w:uiPriority w:val="99"/>
    <w:semiHidden/>
    <w:unhideWhenUsed/>
    <w:rsid w:val="00B607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4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8235-9142-4B70-ACF2-296DAEC7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Bakenova</cp:lastModifiedBy>
  <cp:revision>77</cp:revision>
  <cp:lastPrinted>2022-01-08T05:29:00Z</cp:lastPrinted>
  <dcterms:created xsi:type="dcterms:W3CDTF">2023-07-01T09:56:00Z</dcterms:created>
  <dcterms:modified xsi:type="dcterms:W3CDTF">2024-01-19T11:05:00Z</dcterms:modified>
</cp:coreProperties>
</file>