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E3" w:rsidRDefault="006374E3" w:rsidP="006374E3">
      <w:pPr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«ШӘКӘРІМ УНИВЕРСИТЕТІ» КеАҚ –ның </w:t>
      </w:r>
      <w:r w:rsidRPr="00F728D7">
        <w:rPr>
          <w:rFonts w:eastAsia="Calibri"/>
          <w:b/>
          <w:sz w:val="28"/>
          <w:szCs w:val="28"/>
          <w:lang w:val="kk-KZ" w:eastAsia="en-US"/>
        </w:rPr>
        <w:t xml:space="preserve">2025-2026 оқу жылына </w:t>
      </w:r>
      <w:r>
        <w:rPr>
          <w:rFonts w:eastAsia="Calibri"/>
          <w:b/>
          <w:sz w:val="28"/>
          <w:szCs w:val="28"/>
          <w:lang w:val="kk-KZ" w:eastAsia="en-US"/>
        </w:rPr>
        <w:t xml:space="preserve">арналған </w:t>
      </w:r>
    </w:p>
    <w:p w:rsidR="006374E3" w:rsidRDefault="006374E3" w:rsidP="006374E3">
      <w:pPr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ҒЫЛЫМИ КЕҢЕСТІҢ </w:t>
      </w:r>
      <w:r w:rsidRPr="00F728D7">
        <w:rPr>
          <w:rFonts w:eastAsia="Calibri"/>
          <w:b/>
          <w:sz w:val="28"/>
          <w:szCs w:val="28"/>
          <w:lang w:val="kk-KZ" w:eastAsia="en-US"/>
        </w:rPr>
        <w:t>ЖҰМЫС ЖОСПАРЫ</w:t>
      </w:r>
    </w:p>
    <w:p w:rsidR="004C7DA7" w:rsidRDefault="004C7DA7" w:rsidP="004C7DA7">
      <w:pPr>
        <w:rPr>
          <w:rFonts w:eastAsia="Calibri"/>
          <w:b/>
          <w:i/>
          <w:sz w:val="28"/>
          <w:szCs w:val="28"/>
          <w:lang w:val="kk-KZ" w:eastAsia="en-US"/>
        </w:rPr>
      </w:pPr>
      <w:r>
        <w:rPr>
          <w:rFonts w:eastAsia="Calibri"/>
          <w:b/>
          <w:i/>
          <w:sz w:val="28"/>
          <w:szCs w:val="28"/>
          <w:lang w:val="kk-KZ" w:eastAsia="en-US"/>
        </w:rPr>
        <w:t xml:space="preserve">                                                                              </w:t>
      </w:r>
    </w:p>
    <w:p w:rsidR="004C7DA7" w:rsidRDefault="004C7DA7" w:rsidP="004C7DA7">
      <w:pPr>
        <w:rPr>
          <w:rFonts w:eastAsia="Calibri"/>
          <w:b/>
          <w:i/>
          <w:sz w:val="28"/>
          <w:szCs w:val="28"/>
          <w:lang w:val="kk-KZ" w:eastAsia="en-US"/>
        </w:rPr>
      </w:pPr>
    </w:p>
    <w:p w:rsidR="004C7DA7" w:rsidRPr="004C7DA7" w:rsidRDefault="004C7DA7" w:rsidP="004C7DA7">
      <w:pPr>
        <w:jc w:val="right"/>
        <w:rPr>
          <w:rFonts w:eastAsia="Calibri"/>
          <w:i/>
          <w:sz w:val="28"/>
          <w:szCs w:val="28"/>
          <w:lang w:val="kk-KZ" w:eastAsia="en-US"/>
        </w:rPr>
      </w:pPr>
      <w:r w:rsidRPr="004C7DA7">
        <w:rPr>
          <w:rFonts w:eastAsia="Calibri"/>
          <w:b/>
          <w:i/>
          <w:sz w:val="28"/>
          <w:szCs w:val="28"/>
          <w:lang w:val="kk-KZ" w:eastAsia="en-US"/>
        </w:rPr>
        <w:t xml:space="preserve"> </w:t>
      </w:r>
      <w:r w:rsidRPr="004C7DA7">
        <w:rPr>
          <w:rFonts w:eastAsia="Calibri"/>
          <w:i/>
          <w:sz w:val="28"/>
          <w:szCs w:val="28"/>
          <w:lang w:val="kk-KZ" w:eastAsia="en-US"/>
        </w:rPr>
        <w:t xml:space="preserve">Жоспар 26.06.2025 ж. Ғылыми кеңес отырысында </w:t>
      </w:r>
      <w:r w:rsidRPr="004C7DA7">
        <w:rPr>
          <w:rFonts w:eastAsia="Calibri"/>
          <w:i/>
          <w:sz w:val="28"/>
          <w:szCs w:val="28"/>
          <w:lang w:val="kk-KZ" w:eastAsia="en-US"/>
        </w:rPr>
        <w:t>\</w:t>
      </w:r>
      <w:r w:rsidRPr="004C7DA7">
        <w:rPr>
          <w:rFonts w:eastAsia="Calibri"/>
          <w:i/>
          <w:sz w:val="28"/>
          <w:szCs w:val="28"/>
          <w:lang w:val="kk-KZ" w:eastAsia="en-US"/>
        </w:rPr>
        <w:t>бекітілді.</w:t>
      </w:r>
    </w:p>
    <w:p w:rsidR="006374E3" w:rsidRPr="00F728D7" w:rsidRDefault="006374E3" w:rsidP="004C7DA7">
      <w:pPr>
        <w:jc w:val="center"/>
        <w:rPr>
          <w:rFonts w:eastAsia="Calibri"/>
          <w:b/>
          <w:i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                                                        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8505"/>
        <w:gridCol w:w="3118"/>
        <w:gridCol w:w="2127"/>
      </w:tblGrid>
      <w:tr w:rsidR="006374E3" w:rsidRPr="00F728D7" w:rsidTr="001D2446">
        <w:tc>
          <w:tcPr>
            <w:tcW w:w="56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Өткізу уақыты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Күн тәртібінде қарастырылатын сұрақтар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Баяндамашылар, қосымша баяндамашылар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Сұрақтардың  дайындығына жауаптылар</w:t>
            </w:r>
          </w:p>
        </w:tc>
      </w:tr>
      <w:tr w:rsidR="006374E3" w:rsidRPr="00F728D7" w:rsidTr="001D2446">
        <w:tc>
          <w:tcPr>
            <w:tcW w:w="568" w:type="dxa"/>
            <w:vMerge w:val="restart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Университеттің 2025-2026 оқу жылына дайындығы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6374E3" w:rsidRPr="00F728D7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1.1  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Академиялық мәселелер бойынша жаңа оқу жылына дайындық</w:t>
            </w: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1.2  Студенттік жатақханалардың жаңа оқу жылына дайындығы туралы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</w:t>
            </w:r>
            <w:r>
              <w:rPr>
                <w:sz w:val="28"/>
                <w:szCs w:val="28"/>
                <w:lang w:val="kk-KZ"/>
              </w:rPr>
              <w:t xml:space="preserve"> -</w:t>
            </w:r>
            <w:r w:rsidRPr="00F728D7">
              <w:rPr>
                <w:sz w:val="28"/>
                <w:szCs w:val="28"/>
                <w:lang w:val="kk-KZ"/>
              </w:rPr>
              <w:t xml:space="preserve"> 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проректор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F728D7">
              <w:rPr>
                <w:sz w:val="28"/>
                <w:szCs w:val="28"/>
                <w:lang w:val="kk-KZ"/>
              </w:rPr>
              <w:t>Дарибаев Б.С.</w:t>
            </w:r>
          </w:p>
          <w:p w:rsidR="006374E3" w:rsidRPr="00F728D7" w:rsidRDefault="006374E3" w:rsidP="001D2446">
            <w:pPr>
              <w:jc w:val="both"/>
              <w:rPr>
                <w:sz w:val="28"/>
                <w:szCs w:val="28"/>
                <w:lang w:val="kk-KZ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</w:t>
            </w:r>
            <w:r>
              <w:rPr>
                <w:sz w:val="28"/>
                <w:szCs w:val="28"/>
                <w:lang w:val="kk-KZ"/>
              </w:rPr>
              <w:t xml:space="preserve"> -</w:t>
            </w:r>
            <w:r w:rsidRPr="00F728D7">
              <w:rPr>
                <w:sz w:val="28"/>
                <w:szCs w:val="28"/>
                <w:lang w:val="kk-KZ"/>
              </w:rPr>
              <w:t xml:space="preserve"> 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проректор</w:t>
            </w:r>
            <w:r w:rsidRPr="00F728D7">
              <w:rPr>
                <w:sz w:val="28"/>
                <w:szCs w:val="28"/>
                <w:lang w:val="kk-KZ"/>
              </w:rPr>
              <w:t xml:space="preserve"> Касымов</w:t>
            </w:r>
            <w:r>
              <w:rPr>
                <w:sz w:val="28"/>
                <w:szCs w:val="28"/>
                <w:lang w:val="kk-KZ"/>
              </w:rPr>
              <w:t xml:space="preserve"> А.Б.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jc w:val="both"/>
              <w:rPr>
                <w:sz w:val="28"/>
                <w:szCs w:val="28"/>
                <w:lang w:val="kk-KZ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Құрылымдық бөлім басшылары</w:t>
            </w:r>
          </w:p>
        </w:tc>
      </w:tr>
      <w:tr w:rsidR="006374E3" w:rsidRPr="00485BA2" w:rsidTr="001D2446">
        <w:tc>
          <w:tcPr>
            <w:tcW w:w="568" w:type="dxa"/>
            <w:vMerge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0B0172" w:rsidTr="001D2446">
        <w:tc>
          <w:tcPr>
            <w:tcW w:w="568" w:type="dxa"/>
            <w:vMerge w:val="restart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Қыркүйек 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Ғылыми кеңестің құрамына өзгерістер еңгізу тұралы</w:t>
            </w:r>
          </w:p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Ғылыми кеңестің қызметі туралы Ережені бекіту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3A352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3A35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Басқарма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төрағасы-Р</w:t>
            </w:r>
            <w:r w:rsidRPr="003A3523">
              <w:rPr>
                <w:rFonts w:ascii="Times New Roman" w:hAnsi="Times New Roman"/>
                <w:sz w:val="28"/>
                <w:szCs w:val="28"/>
                <w:lang w:val="kk-KZ"/>
              </w:rPr>
              <w:t>ектор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Орынбеков Д.Р.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:rsidTr="001D2446">
        <w:trPr>
          <w:trHeight w:val="1298"/>
        </w:trPr>
        <w:tc>
          <w:tcPr>
            <w:tcW w:w="568" w:type="dxa"/>
            <w:vMerge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4E3" w:rsidRPr="00F728D7" w:rsidRDefault="006374E3" w:rsidP="001D244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noProof/>
                <w:sz w:val="28"/>
                <w:szCs w:val="28"/>
                <w:lang w:val="kk-KZ"/>
              </w:rPr>
              <w:t>3.</w:t>
            </w:r>
            <w:r w:rsidRPr="00F728D7">
              <w:rPr>
                <w:sz w:val="28"/>
                <w:szCs w:val="28"/>
                <w:lang w:val="kk-KZ"/>
              </w:rPr>
              <w:t>Шәкәрім университетінің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F728D7">
              <w:rPr>
                <w:sz w:val="28"/>
                <w:szCs w:val="28"/>
                <w:lang w:val="kk-KZ"/>
              </w:rPr>
              <w:t>2024-2025 оқу жылындағы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 xml:space="preserve"> стратегиялық жоспарының орындалуы</w:t>
            </w:r>
            <w:r w:rsidRPr="00F728D7">
              <w:rPr>
                <w:sz w:val="28"/>
                <w:szCs w:val="28"/>
                <w:lang w:val="kk-KZ"/>
              </w:rPr>
              <w:t xml:space="preserve"> және  2025-2026 оқу жылына арналған міндеттер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4E3" w:rsidRPr="00F728D7" w:rsidRDefault="006374E3" w:rsidP="001D244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мүшесі-проректор Касымов А.Б.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both"/>
              <w:rPr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4. 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Қабылдау комиссиясының жұмыс қорытындысы: 2025-2026 оқу жылына контингент қалыптастыру туралы </w:t>
            </w:r>
            <w:r w:rsidRPr="00F728D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және оқу үдерісін жетілдіру бойынша міндеттер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rPr>
                <w:sz w:val="28"/>
                <w:szCs w:val="28"/>
                <w:lang w:val="kk-KZ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мүшесі-проректор Дарибаев Б.С.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Академиялық Департаменты</w:t>
            </w: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2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9C1184" w:rsidTr="001D2446">
        <w:tc>
          <w:tcPr>
            <w:tcW w:w="568" w:type="dxa"/>
            <w:vMerge w:val="restart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Қазан  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5209B" w:rsidRDefault="006374E3" w:rsidP="001D2446">
            <w:pPr>
              <w:rPr>
                <w:sz w:val="28"/>
                <w:szCs w:val="28"/>
                <w:lang w:val="kk-KZ"/>
              </w:rPr>
            </w:pPr>
            <w:r w:rsidRPr="00F5209B">
              <w:rPr>
                <w:color w:val="000000"/>
                <w:sz w:val="28"/>
                <w:szCs w:val="28"/>
                <w:lang w:val="kk-KZ"/>
              </w:rPr>
              <w:t>1</w:t>
            </w:r>
            <w:r w:rsidRPr="00F5209B">
              <w:rPr>
                <w:sz w:val="28"/>
                <w:szCs w:val="28"/>
                <w:lang w:val="kk-KZ"/>
              </w:rPr>
              <w:t xml:space="preserve"> Мектеп пен университет арасындағы  серіктестік: кәсіби құзретті мұғалім даярлау</w:t>
            </w:r>
          </w:p>
          <w:p w:rsidR="006374E3" w:rsidRPr="00F5209B" w:rsidRDefault="006374E3" w:rsidP="001D2446">
            <w:pPr>
              <w:rPr>
                <w:sz w:val="28"/>
                <w:szCs w:val="28"/>
                <w:lang w:val="kk-KZ"/>
              </w:rPr>
            </w:pPr>
            <w:r w:rsidRPr="00F5209B">
              <w:rPr>
                <w:sz w:val="28"/>
                <w:szCs w:val="28"/>
                <w:lang w:val="kk-KZ"/>
              </w:rPr>
              <w:t>1.2. Инклюзивті білім беру: тұлға дамуының факторы ретінде</w:t>
            </w:r>
          </w:p>
          <w:p w:rsidR="006374E3" w:rsidRPr="00F5209B" w:rsidRDefault="006374E3" w:rsidP="001D2446">
            <w:pPr>
              <w:rPr>
                <w:b/>
                <w:sz w:val="28"/>
                <w:szCs w:val="28"/>
                <w:lang w:val="kk-KZ"/>
              </w:rPr>
            </w:pPr>
            <w:r w:rsidRPr="00F5209B">
              <w:rPr>
                <w:rFonts w:eastAsia="Arial"/>
                <w:sz w:val="28"/>
                <w:szCs w:val="28"/>
                <w:lang w:val="kk-KZ"/>
              </w:rPr>
              <w:t>1.3. Білім берудегі AI: құралдан  экожүйеге дейін</w:t>
            </w:r>
          </w:p>
          <w:p w:rsidR="006374E3" w:rsidRPr="00F5209B" w:rsidRDefault="006374E3" w:rsidP="001D24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Әртүрлі мәселелер </w:t>
            </w:r>
          </w:p>
          <w:p w:rsidR="006374E3" w:rsidRPr="00F5209B" w:rsidRDefault="006374E3" w:rsidP="001D2446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5209B" w:rsidRDefault="006374E3" w:rsidP="001D2446">
            <w:pPr>
              <w:rPr>
                <w:sz w:val="28"/>
                <w:szCs w:val="28"/>
                <w:lang w:val="kk-KZ"/>
              </w:rPr>
            </w:pPr>
            <w:r w:rsidRPr="00F5209B">
              <w:rPr>
                <w:sz w:val="28"/>
                <w:szCs w:val="28"/>
                <w:lang w:val="kk-KZ"/>
              </w:rPr>
              <w:t xml:space="preserve">Академиялық мәселелер жөніндегі департамент директоры Оспанова Д.М.; </w:t>
            </w:r>
            <w:r w:rsidRPr="00F5209B">
              <w:rPr>
                <w:rFonts w:eastAsia="Arial"/>
                <w:sz w:val="28"/>
                <w:szCs w:val="28"/>
                <w:lang w:val="kk-KZ"/>
              </w:rPr>
              <w:t xml:space="preserve">Педагогика және психология </w:t>
            </w:r>
            <w:r w:rsidRPr="00F5209B">
              <w:rPr>
                <w:rFonts w:eastAsia="Arial"/>
                <w:sz w:val="28"/>
                <w:szCs w:val="28"/>
                <w:lang w:val="kk-KZ"/>
              </w:rPr>
              <w:lastRenderedPageBreak/>
              <w:t>кафедрасының меңгерушісі</w:t>
            </w:r>
            <w:r w:rsidRPr="00F5209B">
              <w:rPr>
                <w:sz w:val="28"/>
                <w:szCs w:val="28"/>
                <w:lang w:val="kk-KZ"/>
              </w:rPr>
              <w:t xml:space="preserve"> Оспанова Б.Қ.; </w:t>
            </w:r>
            <w:r w:rsidRPr="00F5209B">
              <w:rPr>
                <w:bCs/>
                <w:sz w:val="28"/>
                <w:szCs w:val="28"/>
                <w:lang w:val="kk-KZ"/>
              </w:rPr>
              <w:t>STEM-білім беру жоғары мектебінің деканы</w:t>
            </w:r>
            <w:r w:rsidRPr="00F5209B">
              <w:rPr>
                <w:sz w:val="28"/>
                <w:szCs w:val="28"/>
                <w:lang w:val="kk-KZ"/>
              </w:rPr>
              <w:t xml:space="preserve"> Сатымбеков              М. Н.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>Бөлім жетекшілері</w:t>
            </w:r>
          </w:p>
        </w:tc>
      </w:tr>
      <w:tr w:rsidR="006374E3" w:rsidRPr="004C7DA7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2.Оқу үрдісінде өндіріспен байланыс және у</w:t>
            </w:r>
            <w:r w:rsidRPr="00F728D7">
              <w:rPr>
                <w:color w:val="000000"/>
                <w:sz w:val="28"/>
                <w:szCs w:val="28"/>
                <w:lang w:val="kk-KZ"/>
              </w:rPr>
              <w:t>ниверситет түлектерін жұмысқа орналастыру туралы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А.Б. Академиялық Департаментінің директоры Оспанова Д.М.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Мансап және жұмысқа орналастыру бөлімі</w:t>
            </w: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4C7DA7" w:rsidTr="001D2446">
        <w:tc>
          <w:tcPr>
            <w:tcW w:w="568" w:type="dxa"/>
            <w:vMerge w:val="restart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color w:val="FF0000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color w:val="000000"/>
                <w:sz w:val="28"/>
                <w:szCs w:val="28"/>
                <w:lang w:val="kk-KZ"/>
              </w:rPr>
              <w:t>1.Университеттің 2025-2026 оқу жылына арналған инновациялық қызметін дамыту туралы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rPr>
                <w:sz w:val="28"/>
                <w:szCs w:val="28"/>
                <w:lang w:val="kk-KZ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мүшесі-проректор Дұлатбай Е.А.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6374E3" w:rsidRPr="009C1184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C63D32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32"/>
                <w:szCs w:val="32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 xml:space="preserve">2. </w:t>
            </w:r>
            <w:r w:rsidRPr="00563C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Шәкәрім университетінің ұлттық және халықаралық рейтингтерге қатысу нәтижелері және рейтингтік позицияларды нығайту жөніндегі міндеттер туралы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563C49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>Касымов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А.Б. </w:t>
            </w: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ТжӘМЖ проректор</w:t>
            </w: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:rsidTr="001D2446">
        <w:tc>
          <w:tcPr>
            <w:tcW w:w="568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</w:t>
            </w: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5BA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1. 2025 жыл қорытындысы</w:t>
            </w:r>
            <w:r w:rsidRPr="00653BF2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Pr="00653BF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бойынша </w:t>
            </w:r>
            <w:r w:rsidRPr="00653BF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Шәкәрім университетінің </w:t>
            </w:r>
            <w:r w:rsidRPr="00653BF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Басқарма төрағасы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- </w:t>
            </w:r>
            <w:r w:rsidRPr="00653BF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Ректор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ының Семей қаласы жұртшылығы алдында  есеп беру</w:t>
            </w:r>
          </w:p>
          <w:p w:rsidR="006374E3" w:rsidRPr="00F728D7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Басқарма төрағасы-Ректор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Орынбеков Д.Р.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Проректорлар </w:t>
            </w:r>
          </w:p>
        </w:tc>
      </w:tr>
      <w:tr w:rsidR="006374E3" w:rsidRPr="00F728D7" w:rsidTr="001D2446">
        <w:trPr>
          <w:trHeight w:val="241"/>
        </w:trPr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2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374E3" w:rsidRPr="004C7DA7" w:rsidTr="001D2446">
        <w:tc>
          <w:tcPr>
            <w:tcW w:w="568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1.2025-2026 оқу жылының қысқы емтихан сессиясының қорытындылары және білім беру үдерісін жетілдіру жөніндегі міндеттер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 Дарибаев Б.С.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Оқу-әдістемелік бөлім жетекшісі, Тіркеу офисінің жетекшісі</w:t>
            </w: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 Шәкәрім университеті Ғылыми кеңесінің 2025-2026 оқу жылының І жартыжылдығы бойынша шешімдерінің орындалуы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Ғалым хатшы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Ғалым хатшы</w:t>
            </w: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:rsidTr="001D2446">
        <w:tc>
          <w:tcPr>
            <w:tcW w:w="568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Ақпан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Шәкәрім университетінің 2025 жылғы ғылыми-зерттеу жұмыстарының қорытындысы және 2026 жылға 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арналған міндеттері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ҒжИЖ проректор,</w:t>
            </w:r>
          </w:p>
          <w:p w:rsidR="006374E3" w:rsidRPr="00F728D7" w:rsidRDefault="006374E3" w:rsidP="001D2446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КжИО жетекшісі,</w:t>
            </w: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ЖООдан кейінгі білім беру бөлімінің жетекшісі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tabs>
                <w:tab w:val="left" w:pos="374"/>
              </w:tabs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 xml:space="preserve">Ғылыми қызметті басқару бөлімінің жетекшісі, </w:t>
            </w:r>
          </w:p>
          <w:p w:rsidR="006374E3" w:rsidRPr="00F728D7" w:rsidRDefault="006374E3" w:rsidP="001D2446">
            <w:pPr>
              <w:tabs>
                <w:tab w:val="left" w:pos="374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кафедра меңгерушілері</w:t>
            </w:r>
            <w:r w:rsidRPr="00F728D7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6374E3" w:rsidRPr="00F728D7" w:rsidTr="001D2446">
        <w:trPr>
          <w:trHeight w:val="607"/>
        </w:trPr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ind w:left="34" w:hanging="34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2.</w:t>
            </w:r>
            <w:r>
              <w:rPr>
                <w:sz w:val="28"/>
                <w:szCs w:val="28"/>
                <w:lang w:val="kk-KZ"/>
              </w:rPr>
              <w:t xml:space="preserve">Зерттеу мектептері: </w:t>
            </w:r>
            <w:r w:rsidRPr="00F728D7">
              <w:rPr>
                <w:sz w:val="28"/>
                <w:szCs w:val="28"/>
                <w:lang w:val="kk-KZ"/>
              </w:rPr>
              <w:t>жағдайы, мәселелері мен даму перспективалары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ind w:left="34" w:hanging="34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Зерттеу мектептерінің декандарының есебі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ind w:left="34" w:hanging="34"/>
              <w:jc w:val="both"/>
              <w:rPr>
                <w:sz w:val="28"/>
                <w:szCs w:val="28"/>
                <w:lang w:val="kk-KZ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Кафедра меңгерушілнрі</w:t>
            </w:r>
          </w:p>
        </w:tc>
      </w:tr>
      <w:tr w:rsidR="006374E3" w:rsidRPr="005B47BB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8A6AB1" w:rsidTr="001D2446">
        <w:trPr>
          <w:trHeight w:val="561"/>
        </w:trPr>
        <w:tc>
          <w:tcPr>
            <w:tcW w:w="568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8A6AB1" w:rsidRDefault="006374E3" w:rsidP="001D2446">
            <w:pPr>
              <w:pStyle w:val="a3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Интегралды, соның ішінде әлеуметтік </w:t>
            </w:r>
            <w:r w:rsidRPr="008A6AB1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GPA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еңгізу және жүзеге асырылуы туралы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Басқарма мүшесі-проректор Касымов А.Б.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ТЖжЖСБ</w:t>
            </w:r>
          </w:p>
        </w:tc>
      </w:tr>
      <w:tr w:rsidR="006374E3" w:rsidRPr="00F728D7" w:rsidTr="001D2446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2 </w:t>
            </w:r>
            <w:r w:rsidRPr="00F728D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Университеттің жоғары мектептерінде бәсекеге қабілетті педагог кадрларды даярлау сапасы туралы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Жоғары мектептерінің декандарының есебі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Кафедра меңгерушілнрі</w:t>
            </w:r>
          </w:p>
        </w:tc>
      </w:tr>
      <w:tr w:rsidR="006374E3" w:rsidRPr="00F728D7" w:rsidTr="001D2446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:rsidTr="001D2446">
        <w:trPr>
          <w:trHeight w:val="480"/>
        </w:trPr>
        <w:tc>
          <w:tcPr>
            <w:tcW w:w="568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Сәуір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6374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left="252" w:hanging="25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728D7">
              <w:rPr>
                <w:color w:val="000000"/>
                <w:sz w:val="28"/>
                <w:szCs w:val="28"/>
              </w:rPr>
              <w:t>Университеттің</w:t>
            </w:r>
            <w:proofErr w:type="spellEnd"/>
            <w:r w:rsidRPr="00F728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28D7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F728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28D7">
              <w:rPr>
                <w:color w:val="000000"/>
                <w:sz w:val="28"/>
                <w:szCs w:val="28"/>
              </w:rPr>
              <w:t>дамуы</w:t>
            </w:r>
            <w:proofErr w:type="spellEnd"/>
            <w:r w:rsidRPr="00F728D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728D7">
              <w:rPr>
                <w:color w:val="000000"/>
                <w:sz w:val="28"/>
                <w:szCs w:val="28"/>
              </w:rPr>
              <w:t>жағдайы</w:t>
            </w:r>
            <w:proofErr w:type="spellEnd"/>
            <w:r w:rsidRPr="00F728D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28D7">
              <w:rPr>
                <w:color w:val="000000"/>
                <w:sz w:val="28"/>
                <w:szCs w:val="28"/>
              </w:rPr>
              <w:t>мәселелері</w:t>
            </w:r>
            <w:proofErr w:type="spellEnd"/>
            <w:r w:rsidRPr="00F728D7">
              <w:rPr>
                <w:color w:val="000000"/>
                <w:sz w:val="28"/>
                <w:szCs w:val="28"/>
              </w:rPr>
              <w:t xml:space="preserve">, даму </w:t>
            </w:r>
            <w:proofErr w:type="spellStart"/>
            <w:r w:rsidRPr="00F728D7">
              <w:rPr>
                <w:color w:val="000000"/>
                <w:sz w:val="28"/>
                <w:szCs w:val="28"/>
              </w:rPr>
              <w:t>перспективалары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rPr>
                <w:sz w:val="28"/>
                <w:szCs w:val="28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мүшесі-проректор Дарибаев Б.С.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:rsidTr="001D2446">
        <w:trPr>
          <w:trHeight w:val="558"/>
        </w:trPr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tabs>
                <w:tab w:val="left" w:pos="359"/>
              </w:tabs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2.</w:t>
            </w:r>
            <w:r w:rsidRPr="00F728D7">
              <w:rPr>
                <w:color w:val="000000"/>
                <w:sz w:val="28"/>
                <w:szCs w:val="28"/>
                <w:lang w:val="kk-KZ"/>
              </w:rPr>
              <w:t xml:space="preserve">Бизнес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және коммуникация </w:t>
            </w:r>
            <w:r w:rsidRPr="00F728D7">
              <w:rPr>
                <w:color w:val="000000"/>
                <w:sz w:val="28"/>
                <w:szCs w:val="28"/>
                <w:lang w:val="kk-KZ"/>
              </w:rPr>
              <w:t>жоғары мектебі мен Жасанды интеллект және құрылыс жоғары мектебінің қазіргі жағдайы және даму бағыттары туралы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Жоғары мектептерінің декандарының есебі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Кафедра меңгерушілнрі</w:t>
            </w:r>
          </w:p>
        </w:tc>
      </w:tr>
      <w:tr w:rsidR="006374E3" w:rsidRPr="00F728D7" w:rsidTr="001D2446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 Әртүрлі мәселелер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0B0172" w:rsidTr="001D2446">
        <w:trPr>
          <w:trHeight w:val="646"/>
        </w:trPr>
        <w:tc>
          <w:tcPr>
            <w:tcW w:w="568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.</w:t>
            </w:r>
            <w:r w:rsidRPr="00F728D7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 xml:space="preserve"> Университеттің академиялық қызметі туралы</w:t>
            </w: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 Дарибаев Б.С.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ОӘБ, БАҚКО, БАжҚДО</w:t>
            </w:r>
          </w:p>
        </w:tc>
      </w:tr>
      <w:tr w:rsidR="006374E3" w:rsidRPr="004C7DA7" w:rsidTr="001D2446">
        <w:trPr>
          <w:trHeight w:val="413"/>
        </w:trPr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2.</w:t>
            </w:r>
            <w:r w:rsidRPr="000B017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Халықаралық ынтымақтастық және университет қызметінің интернаци</w:t>
            </w:r>
            <w:proofErr w:type="spellStart"/>
            <w:r w:rsidRPr="00F728D7">
              <w:rPr>
                <w:rFonts w:ascii="Times New Roman" w:hAnsi="Times New Roman"/>
                <w:color w:val="000000"/>
                <w:sz w:val="28"/>
                <w:szCs w:val="28"/>
              </w:rPr>
              <w:t>онализациялануы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 Дұлатбай Е.А.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 Әртүрлі мәселелер</w:t>
            </w:r>
          </w:p>
        </w:tc>
        <w:tc>
          <w:tcPr>
            <w:tcW w:w="3118" w:type="dxa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0B0172" w:rsidTr="001D2446">
        <w:tc>
          <w:tcPr>
            <w:tcW w:w="568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4E3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Маусым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2025-2026 оқу жылының көктемгі емтихан сессиясының қорытындылары </w:t>
            </w:r>
          </w:p>
        </w:tc>
        <w:tc>
          <w:tcPr>
            <w:tcW w:w="3118" w:type="dxa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Академиялық Департаментінің директоры Оспанова Д.</w:t>
            </w:r>
            <w:r w:rsidRPr="00F728D7">
              <w:rPr>
                <w:sz w:val="28"/>
                <w:szCs w:val="28"/>
                <w:lang w:val="kk-KZ"/>
              </w:rPr>
              <w:t>М.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2 Шәкәрім университеті Ғылыми кеңесінің 2025-2026 оқу жылы бойынша шешімдерінің орындалуы және 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2026-2027 оқу жылына арналған жұмыс жоспарын бекіту</w:t>
            </w:r>
          </w:p>
        </w:tc>
        <w:tc>
          <w:tcPr>
            <w:tcW w:w="3118" w:type="dxa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Ғалым хатшы  </w:t>
            </w:r>
          </w:p>
        </w:tc>
      </w:tr>
      <w:tr w:rsidR="006374E3" w:rsidRPr="00F728D7" w:rsidTr="001D2446">
        <w:tc>
          <w:tcPr>
            <w:tcW w:w="568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 Әртүрлі мәселелер</w:t>
            </w:r>
          </w:p>
        </w:tc>
        <w:tc>
          <w:tcPr>
            <w:tcW w:w="3118" w:type="dxa"/>
            <w:shd w:val="clear" w:color="auto" w:fill="auto"/>
          </w:tcPr>
          <w:p w:rsidR="006374E3" w:rsidRPr="00F728D7" w:rsidRDefault="006374E3" w:rsidP="001D2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74E3" w:rsidRPr="00F728D7" w:rsidRDefault="006374E3" w:rsidP="001D2446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6374E3" w:rsidRPr="00F728D7" w:rsidRDefault="006374E3" w:rsidP="006374E3">
      <w:pPr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6374E3" w:rsidRPr="004C7DA7" w:rsidRDefault="004C7DA7" w:rsidP="004C7DA7">
      <w:pPr>
        <w:rPr>
          <w:rFonts w:eastAsia="Calibri"/>
          <w:b/>
          <w:sz w:val="28"/>
          <w:szCs w:val="28"/>
          <w:lang w:val="kk-KZ" w:eastAsia="en-US"/>
        </w:rPr>
      </w:pPr>
      <w:r w:rsidRPr="004C7DA7">
        <w:rPr>
          <w:color w:val="000000"/>
          <w:sz w:val="28"/>
          <w:szCs w:val="28"/>
          <w:lang w:val="kk-KZ"/>
        </w:rPr>
        <w:t>Ескерту:</w:t>
      </w:r>
      <w:r>
        <w:rPr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 w:rsidRPr="004C7DA7">
        <w:rPr>
          <w:color w:val="000000"/>
          <w:sz w:val="28"/>
          <w:szCs w:val="28"/>
          <w:lang w:val="kk-KZ"/>
        </w:rPr>
        <w:t>Ғылыми кеңестің отырыстары әр айдың соңғы бейсенбісінде өткізіледі</w:t>
      </w:r>
    </w:p>
    <w:p w:rsidR="006374E3" w:rsidRPr="004C7DA7" w:rsidRDefault="006374E3" w:rsidP="004C7DA7">
      <w:pPr>
        <w:rPr>
          <w:rFonts w:eastAsia="Calibri"/>
          <w:b/>
          <w:sz w:val="28"/>
          <w:szCs w:val="28"/>
          <w:lang w:val="kk-KZ" w:eastAsia="en-US"/>
        </w:rPr>
      </w:pPr>
    </w:p>
    <w:p w:rsidR="006374E3" w:rsidRPr="00F728D7" w:rsidRDefault="006374E3" w:rsidP="006374E3">
      <w:pPr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6374E3" w:rsidRPr="00F728D7" w:rsidRDefault="006374E3" w:rsidP="006374E3">
      <w:pPr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6374E3" w:rsidRPr="00F728D7" w:rsidRDefault="006374E3" w:rsidP="006374E3">
      <w:pPr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A06F8D" w:rsidRPr="006374E3" w:rsidRDefault="00A06F8D">
      <w:pPr>
        <w:rPr>
          <w:lang w:val="kk-KZ"/>
        </w:rPr>
      </w:pPr>
    </w:p>
    <w:sectPr w:rsidR="00A06F8D" w:rsidRPr="006374E3" w:rsidSect="00F728D7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C43D6"/>
    <w:multiLevelType w:val="multilevel"/>
    <w:tmpl w:val="64545C3C"/>
    <w:lvl w:ilvl="0">
      <w:start w:val="1"/>
      <w:numFmt w:val="decimal"/>
      <w:lvlText w:val="%1."/>
      <w:lvlJc w:val="left"/>
      <w:pPr>
        <w:ind w:left="40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173" w:hanging="360"/>
      </w:pPr>
    </w:lvl>
    <w:lvl w:ilvl="2">
      <w:start w:val="1"/>
      <w:numFmt w:val="lowerRoman"/>
      <w:lvlText w:val="%3."/>
      <w:lvlJc w:val="right"/>
      <w:pPr>
        <w:ind w:left="5893" w:hanging="180"/>
      </w:pPr>
    </w:lvl>
    <w:lvl w:ilvl="3">
      <w:start w:val="1"/>
      <w:numFmt w:val="decimal"/>
      <w:lvlText w:val="%4."/>
      <w:lvlJc w:val="left"/>
      <w:pPr>
        <w:ind w:left="6613" w:hanging="360"/>
      </w:pPr>
    </w:lvl>
    <w:lvl w:ilvl="4">
      <w:start w:val="1"/>
      <w:numFmt w:val="lowerLetter"/>
      <w:lvlText w:val="%5."/>
      <w:lvlJc w:val="left"/>
      <w:pPr>
        <w:ind w:left="7333" w:hanging="360"/>
      </w:pPr>
    </w:lvl>
    <w:lvl w:ilvl="5">
      <w:start w:val="1"/>
      <w:numFmt w:val="lowerRoman"/>
      <w:lvlText w:val="%6."/>
      <w:lvlJc w:val="right"/>
      <w:pPr>
        <w:ind w:left="8053" w:hanging="180"/>
      </w:pPr>
    </w:lvl>
    <w:lvl w:ilvl="6">
      <w:start w:val="1"/>
      <w:numFmt w:val="decimal"/>
      <w:lvlText w:val="%7."/>
      <w:lvlJc w:val="left"/>
      <w:pPr>
        <w:ind w:left="8773" w:hanging="360"/>
      </w:pPr>
    </w:lvl>
    <w:lvl w:ilvl="7">
      <w:start w:val="1"/>
      <w:numFmt w:val="lowerLetter"/>
      <w:lvlText w:val="%8."/>
      <w:lvlJc w:val="left"/>
      <w:pPr>
        <w:ind w:left="9493" w:hanging="360"/>
      </w:pPr>
    </w:lvl>
    <w:lvl w:ilvl="8">
      <w:start w:val="1"/>
      <w:numFmt w:val="lowerRoman"/>
      <w:lvlText w:val="%9."/>
      <w:lvlJc w:val="right"/>
      <w:pPr>
        <w:ind w:left="102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E3"/>
    <w:rsid w:val="004C7DA7"/>
    <w:rsid w:val="006374E3"/>
    <w:rsid w:val="00A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4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4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Есенгулова</dc:creator>
  <cp:lastModifiedBy>Есенгулова</cp:lastModifiedBy>
  <cp:revision>2</cp:revision>
  <dcterms:created xsi:type="dcterms:W3CDTF">2025-10-31T11:27:00Z</dcterms:created>
  <dcterms:modified xsi:type="dcterms:W3CDTF">2025-10-31T11:34:00Z</dcterms:modified>
</cp:coreProperties>
</file>